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217AA7" w:rsidRPr="006512A7" w:rsidTr="00EA2BA9">
        <w:trPr>
          <w:trHeight w:val="288"/>
        </w:trPr>
        <w:tc>
          <w:tcPr>
            <w:tcW w:w="1437" w:type="dxa"/>
            <w:gridSpan w:val="2"/>
            <w:tcBorders>
              <w:bottom w:val="single" w:sz="4" w:space="0" w:color="auto"/>
              <w:right w:val="nil"/>
            </w:tcBorders>
            <w:shd w:val="clear" w:color="auto" w:fill="auto"/>
          </w:tcPr>
          <w:p w:rsidR="00217AA7" w:rsidRPr="00AC216B" w:rsidRDefault="00E46897" w:rsidP="00EA2BA9">
            <w:pPr>
              <w:spacing w:after="0" w:line="240" w:lineRule="auto"/>
              <w:rPr>
                <w:sz w:val="20"/>
                <w:szCs w:val="20"/>
              </w:rPr>
            </w:pPr>
            <w:r>
              <w:rPr>
                <w:b/>
                <w:noProof/>
                <w:sz w:val="20"/>
                <w:szCs w:val="20"/>
              </w:rPr>
              <mc:AlternateContent>
                <mc:Choice Requires="wps">
                  <w:drawing>
                    <wp:anchor distT="0" distB="0" distL="114300" distR="114300" simplePos="0" relativeHeight="251660288" behindDoc="0" locked="0" layoutInCell="1" allowOverlap="1" wp14:anchorId="0E99F908" wp14:editId="43F359BC">
                      <wp:simplePos x="0" y="0"/>
                      <wp:positionH relativeFrom="column">
                        <wp:posOffset>45720</wp:posOffset>
                      </wp:positionH>
                      <wp:positionV relativeFrom="paragraph">
                        <wp:posOffset>-241300</wp:posOffset>
                      </wp:positionV>
                      <wp:extent cx="8145780" cy="243840"/>
                      <wp:effectExtent l="7620" t="1143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5780" cy="243840"/>
                              </a:xfrm>
                              <a:prstGeom prst="rect">
                                <a:avLst/>
                              </a:prstGeom>
                              <a:solidFill>
                                <a:srgbClr val="FFFFFF"/>
                              </a:solidFill>
                              <a:ln w="9525">
                                <a:solidFill>
                                  <a:srgbClr val="000000"/>
                                </a:solidFill>
                                <a:miter lim="800000"/>
                                <a:headEnd/>
                                <a:tailEnd/>
                              </a:ln>
                            </wps:spPr>
                            <wps:txbx>
                              <w:txbxContent>
                                <w:p w:rsidR="00E22425" w:rsidRPr="00E22425" w:rsidRDefault="00E22425">
                                  <w:pPr>
                                    <w:rPr>
                                      <w:b/>
                                      <w:color w:val="FF0000"/>
                                    </w:rPr>
                                  </w:pPr>
                                  <w:r w:rsidRPr="00E22425">
                                    <w:rPr>
                                      <w:b/>
                                      <w:color w:val="FF0000"/>
                                      <w:highlight w:val="yellow"/>
                                    </w:rPr>
                                    <w:t>LESSON PLANS ARE SUBJECT TO CHANGE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9pt;width:641.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">
                      <v:textbox>
                        <w:txbxContent>
                          <w:p w:rsidR="00E22425" w:rsidRPr="00E22425" w:rsidRDefault="00E22425">
                            <w:pPr>
                              <w:rPr>
                                <w:b/>
                                <w:color w:val="FF0000"/>
                              </w:rPr>
                            </w:pPr>
                            <w:r w:rsidRPr="00E22425">
                              <w:rPr>
                                <w:b/>
                                <w:color w:val="FF0000"/>
                                <w:highlight w:val="yellow"/>
                              </w:rPr>
                              <w:t>LESSON PLANS ARE SUBJECT TO CHANGE DAILY!</w:t>
                            </w:r>
                          </w:p>
                        </w:txbxContent>
                      </v:textbox>
                    </v:shape>
                  </w:pict>
                </mc:Fallback>
              </mc:AlternateContent>
            </w:r>
            <w:r w:rsidR="00217AA7" w:rsidRPr="00AC216B">
              <w:rPr>
                <w:b/>
                <w:sz w:val="20"/>
                <w:szCs w:val="20"/>
              </w:rPr>
              <w:t>Grade Level:</w:t>
            </w:r>
            <w:r w:rsidR="00217AA7" w:rsidRPr="00AC216B">
              <w:rPr>
                <w:sz w:val="20"/>
                <w:szCs w:val="20"/>
              </w:rPr>
              <w:t xml:space="preserve">     </w:t>
            </w:r>
          </w:p>
        </w:tc>
        <w:tc>
          <w:tcPr>
            <w:tcW w:w="741" w:type="dxa"/>
            <w:gridSpan w:val="2"/>
            <w:tcBorders>
              <w:left w:val="nil"/>
              <w:bottom w:val="single" w:sz="4" w:space="0" w:color="auto"/>
              <w:right w:val="nil"/>
            </w:tcBorders>
            <w:shd w:val="clear" w:color="auto" w:fill="auto"/>
            <w:vAlign w:val="bottom"/>
          </w:tcPr>
          <w:p w:rsidR="00217AA7" w:rsidRPr="00E30CBC" w:rsidRDefault="00F53668" w:rsidP="00EA2BA9">
            <w:pPr>
              <w:spacing w:after="0" w:line="240" w:lineRule="auto"/>
            </w:pPr>
            <w:r>
              <w:t>9</w:t>
            </w:r>
            <w:r w:rsidRPr="00F53668">
              <w:rPr>
                <w:vertAlign w:val="superscript"/>
              </w:rPr>
              <w:t>th</w:t>
            </w:r>
          </w:p>
        </w:tc>
        <w:tc>
          <w:tcPr>
            <w:tcW w:w="1710" w:type="dxa"/>
            <w:gridSpan w:val="4"/>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Teacher/Room</w:t>
            </w:r>
            <w:r w:rsidRPr="00AC216B">
              <w:rPr>
                <w:sz w:val="20"/>
                <w:szCs w:val="20"/>
              </w:rPr>
              <w:t>:</w:t>
            </w:r>
          </w:p>
        </w:tc>
        <w:tc>
          <w:tcPr>
            <w:tcW w:w="1620" w:type="dxa"/>
            <w:gridSpan w:val="2"/>
            <w:tcBorders>
              <w:left w:val="nil"/>
              <w:bottom w:val="single" w:sz="4" w:space="0" w:color="auto"/>
              <w:right w:val="nil"/>
            </w:tcBorders>
            <w:shd w:val="clear" w:color="auto" w:fill="auto"/>
            <w:vAlign w:val="bottom"/>
          </w:tcPr>
          <w:p w:rsidR="00217AA7" w:rsidRPr="006512A7" w:rsidRDefault="00F53668" w:rsidP="00EA2BA9">
            <w:pPr>
              <w:spacing w:after="0" w:line="240" w:lineRule="auto"/>
              <w:ind w:left="-108"/>
              <w:jc w:val="right"/>
            </w:pPr>
            <w:proofErr w:type="spellStart"/>
            <w:r>
              <w:t>LPayne</w:t>
            </w:r>
            <w:proofErr w:type="spellEnd"/>
          </w:p>
        </w:tc>
        <w:tc>
          <w:tcPr>
            <w:tcW w:w="270" w:type="dxa"/>
            <w:gridSpan w:val="2"/>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F53668" w:rsidP="00EA2BA9">
            <w:pPr>
              <w:spacing w:after="0" w:line="240" w:lineRule="auto"/>
            </w:pPr>
            <w:r>
              <w:t>181</w:t>
            </w:r>
          </w:p>
        </w:tc>
        <w:tc>
          <w:tcPr>
            <w:tcW w:w="216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 xml:space="preserve">Course(s)/ Period(s): </w:t>
            </w:r>
          </w:p>
        </w:tc>
        <w:tc>
          <w:tcPr>
            <w:tcW w:w="1800" w:type="dxa"/>
            <w:gridSpan w:val="2"/>
            <w:tcBorders>
              <w:left w:val="nil"/>
              <w:bottom w:val="single" w:sz="4" w:space="0" w:color="auto"/>
              <w:right w:val="nil"/>
            </w:tcBorders>
            <w:shd w:val="clear" w:color="auto" w:fill="auto"/>
            <w:vAlign w:val="bottom"/>
          </w:tcPr>
          <w:p w:rsidR="00217AA7" w:rsidRPr="008161A1" w:rsidRDefault="00F53668" w:rsidP="00EA2BA9">
            <w:pPr>
              <w:spacing w:after="0" w:line="240" w:lineRule="auto"/>
              <w:jc w:val="right"/>
              <w:rPr>
                <w:sz w:val="19"/>
                <w:szCs w:val="19"/>
              </w:rPr>
            </w:pPr>
            <w:r>
              <w:rPr>
                <w:sz w:val="19"/>
                <w:szCs w:val="19"/>
              </w:rPr>
              <w:t xml:space="preserve">Acc. Coordinate </w:t>
            </w:r>
            <w:proofErr w:type="spellStart"/>
            <w:r>
              <w:rPr>
                <w:sz w:val="19"/>
                <w:szCs w:val="19"/>
              </w:rPr>
              <w:t>Alg</w:t>
            </w:r>
            <w:proofErr w:type="spellEnd"/>
          </w:p>
        </w:tc>
        <w:tc>
          <w:tcPr>
            <w:tcW w:w="270" w:type="dxa"/>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F53668" w:rsidP="00EA2BA9">
            <w:pPr>
              <w:spacing w:after="0" w:line="240" w:lineRule="auto"/>
            </w:pPr>
            <w:r>
              <w:t>3</w:t>
            </w:r>
            <w:r>
              <w:rPr>
                <w:vertAlign w:val="superscript"/>
              </w:rPr>
              <w:t xml:space="preserve"> </w:t>
            </w:r>
            <w:r>
              <w:t xml:space="preserve">/ 4 </w:t>
            </w:r>
          </w:p>
        </w:tc>
        <w:tc>
          <w:tcPr>
            <w:tcW w:w="117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ind w:left="-36"/>
              <w:jc w:val="right"/>
              <w:rPr>
                <w:sz w:val="20"/>
                <w:szCs w:val="20"/>
              </w:rPr>
            </w:pPr>
            <w:r w:rsidRPr="00AC216B">
              <w:rPr>
                <w:b/>
                <w:sz w:val="20"/>
                <w:szCs w:val="20"/>
              </w:rPr>
              <w:t>Week of:</w:t>
            </w:r>
          </w:p>
        </w:tc>
        <w:tc>
          <w:tcPr>
            <w:tcW w:w="1998" w:type="dxa"/>
            <w:gridSpan w:val="2"/>
            <w:tcBorders>
              <w:left w:val="nil"/>
              <w:bottom w:val="single" w:sz="4" w:space="0" w:color="auto"/>
            </w:tcBorders>
            <w:shd w:val="clear" w:color="auto" w:fill="auto"/>
            <w:vAlign w:val="bottom"/>
          </w:tcPr>
          <w:p w:rsidR="00217AA7" w:rsidRPr="006512A7" w:rsidRDefault="00F53668" w:rsidP="00217AA7">
            <w:pPr>
              <w:spacing w:after="0" w:line="240" w:lineRule="auto"/>
              <w:ind w:left="72"/>
            </w:pPr>
            <w:r>
              <w:t>9/1-9/5</w:t>
            </w:r>
          </w:p>
        </w:tc>
      </w:tr>
      <w:tr w:rsidR="00217AA7" w:rsidTr="00EA2BA9">
        <w:tblPrEx>
          <w:tblLook w:val="0000" w:firstRow="0" w:lastRow="0" w:firstColumn="0" w:lastColumn="0" w:noHBand="0" w:noVBand="0"/>
        </w:tblPrEx>
        <w:trPr>
          <w:trHeight w:val="144"/>
        </w:trPr>
        <w:tc>
          <w:tcPr>
            <w:tcW w:w="1818" w:type="dxa"/>
            <w:gridSpan w:val="3"/>
            <w:tcBorders>
              <w:bottom w:val="single" w:sz="4" w:space="0" w:color="auto"/>
              <w:right w:val="nil"/>
            </w:tcBorders>
          </w:tcPr>
          <w:p w:rsidR="00217AA7" w:rsidRPr="00AC216B" w:rsidRDefault="00217AA7" w:rsidP="00EA2BA9">
            <w:pPr>
              <w:spacing w:after="0" w:line="240" w:lineRule="auto"/>
              <w:rPr>
                <w:sz w:val="20"/>
                <w:szCs w:val="20"/>
              </w:rPr>
            </w:pPr>
            <w:r w:rsidRPr="00AC216B">
              <w:rPr>
                <w:b/>
                <w:sz w:val="20"/>
                <w:szCs w:val="20"/>
              </w:rPr>
              <w:t xml:space="preserve">Unit Vocabulary: </w:t>
            </w:r>
          </w:p>
        </w:tc>
        <w:tc>
          <w:tcPr>
            <w:tcW w:w="12798" w:type="dxa"/>
            <w:gridSpan w:val="20"/>
            <w:tcBorders>
              <w:left w:val="nil"/>
              <w:bottom w:val="single" w:sz="4" w:space="0" w:color="auto"/>
            </w:tcBorders>
            <w:vAlign w:val="bottom"/>
          </w:tcPr>
          <w:p w:rsidR="00217AA7" w:rsidRPr="00F915D8" w:rsidRDefault="00F53668" w:rsidP="00EA2BA9">
            <w:pPr>
              <w:spacing w:after="0" w:line="240" w:lineRule="auto"/>
              <w:rPr>
                <w:sz w:val="24"/>
                <w:szCs w:val="24"/>
              </w:rPr>
            </w:pPr>
            <w:r>
              <w:rPr>
                <w:sz w:val="24"/>
                <w:szCs w:val="24"/>
              </w:rPr>
              <w:t>Unit 4- see attached</w:t>
            </w:r>
          </w:p>
        </w:tc>
      </w:tr>
      <w:tr w:rsidR="00217AA7" w:rsidTr="00EA2BA9">
        <w:tblPrEx>
          <w:tblLook w:val="0000" w:firstRow="0" w:lastRow="0" w:firstColumn="0" w:lastColumn="0" w:noHBand="0" w:noVBand="0"/>
        </w:tblPrEx>
        <w:trPr>
          <w:trHeight w:val="144"/>
        </w:trPr>
        <w:tc>
          <w:tcPr>
            <w:tcW w:w="2988" w:type="dxa"/>
            <w:gridSpan w:val="6"/>
            <w:tcBorders>
              <w:right w:val="nil"/>
            </w:tcBorders>
          </w:tcPr>
          <w:p w:rsidR="00217AA7" w:rsidRPr="00AC216B" w:rsidRDefault="00217AA7" w:rsidP="00EA2BA9">
            <w:pPr>
              <w:spacing w:after="0" w:line="240" w:lineRule="auto"/>
              <w:rPr>
                <w:b/>
                <w:sz w:val="20"/>
                <w:szCs w:val="20"/>
              </w:rPr>
            </w:pPr>
            <w:r w:rsidRPr="00AC216B">
              <w:rPr>
                <w:b/>
                <w:sz w:val="20"/>
                <w:szCs w:val="20"/>
              </w:rPr>
              <w:t xml:space="preserve">Instructional Strategies Used: </w:t>
            </w:r>
          </w:p>
        </w:tc>
        <w:tc>
          <w:tcPr>
            <w:tcW w:w="11628" w:type="dxa"/>
            <w:gridSpan w:val="17"/>
            <w:tcBorders>
              <w:left w:val="nil"/>
            </w:tcBorders>
            <w:vAlign w:val="bottom"/>
          </w:tcPr>
          <w:p w:rsidR="00217AA7" w:rsidRDefault="00F53668" w:rsidP="00EA2BA9">
            <w:pPr>
              <w:spacing w:after="0" w:line="240" w:lineRule="auto"/>
              <w:rPr>
                <w:b/>
                <w:sz w:val="24"/>
                <w:szCs w:val="24"/>
              </w:rPr>
            </w:pPr>
            <w:r w:rsidRPr="0097116B">
              <w:rPr>
                <w:b/>
                <w:sz w:val="24"/>
                <w:szCs w:val="24"/>
              </w:rPr>
              <w:t xml:space="preserve">Lecture, whole-group, individual, PowerPoint, </w:t>
            </w:r>
            <w:r>
              <w:rPr>
                <w:b/>
                <w:sz w:val="24"/>
                <w:szCs w:val="24"/>
              </w:rPr>
              <w:t>Computer Lab</w:t>
            </w:r>
            <w:r w:rsidRPr="0097116B">
              <w:rPr>
                <w:b/>
                <w:sz w:val="24"/>
                <w:szCs w:val="24"/>
              </w:rPr>
              <w:t>, Video Clips</w:t>
            </w:r>
            <w:r>
              <w:rPr>
                <w:b/>
                <w:sz w:val="24"/>
                <w:szCs w:val="24"/>
              </w:rPr>
              <w:t xml:space="preserve">, </w:t>
            </w:r>
            <w:proofErr w:type="spellStart"/>
            <w:r>
              <w:rPr>
                <w:b/>
                <w:sz w:val="24"/>
                <w:szCs w:val="24"/>
              </w:rPr>
              <w:t>gadoe</w:t>
            </w:r>
            <w:proofErr w:type="spellEnd"/>
            <w:r>
              <w:rPr>
                <w:b/>
                <w:sz w:val="24"/>
                <w:szCs w:val="24"/>
              </w:rPr>
              <w:t xml:space="preserve"> </w:t>
            </w:r>
            <w:proofErr w:type="spellStart"/>
            <w:r>
              <w:rPr>
                <w:b/>
                <w:sz w:val="24"/>
                <w:szCs w:val="24"/>
              </w:rPr>
              <w:t>task,Cornell</w:t>
            </w:r>
            <w:proofErr w:type="spellEnd"/>
            <w:r>
              <w:rPr>
                <w:b/>
                <w:sz w:val="24"/>
                <w:szCs w:val="24"/>
              </w:rPr>
              <w:t xml:space="preserve"> Note-taking system</w:t>
            </w:r>
          </w:p>
        </w:tc>
      </w:tr>
      <w:tr w:rsidR="00217AA7" w:rsidRPr="006512A7" w:rsidTr="00EA2BA9">
        <w:tc>
          <w:tcPr>
            <w:tcW w:w="2865"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Monday </w:t>
            </w:r>
          </w:p>
        </w:tc>
        <w:tc>
          <w:tcPr>
            <w:tcW w:w="2845" w:type="dxa"/>
            <w:gridSpan w:val="6"/>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Tuesday</w:t>
            </w:r>
          </w:p>
        </w:tc>
        <w:tc>
          <w:tcPr>
            <w:tcW w:w="2948" w:type="dxa"/>
            <w:gridSpan w:val="4"/>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Wednesday</w:t>
            </w:r>
          </w:p>
        </w:tc>
        <w:tc>
          <w:tcPr>
            <w:tcW w:w="3056"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Thursday</w:t>
            </w:r>
          </w:p>
        </w:tc>
        <w:tc>
          <w:tcPr>
            <w:tcW w:w="2902" w:type="dxa"/>
            <w:gridSpan w:val="3"/>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Friday </w:t>
            </w:r>
          </w:p>
        </w:tc>
      </w:tr>
      <w:tr w:rsidR="00217AA7" w:rsidRPr="006512A7" w:rsidTr="00EA2BA9">
        <w:trPr>
          <w:trHeight w:val="179"/>
        </w:trPr>
        <w:tc>
          <w:tcPr>
            <w:tcW w:w="2865"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p>
        </w:tc>
        <w:tc>
          <w:tcPr>
            <w:tcW w:w="2845" w:type="dxa"/>
            <w:gridSpan w:val="6"/>
            <w:tcBorders>
              <w:bottom w:val="nil"/>
            </w:tcBorders>
            <w:shd w:val="clear" w:color="auto" w:fill="auto"/>
          </w:tcPr>
          <w:p w:rsidR="00217AA7" w:rsidRPr="00AC216B" w:rsidRDefault="00F53668" w:rsidP="00EA2BA9">
            <w:pPr>
              <w:spacing w:after="0" w:line="240" w:lineRule="auto"/>
              <w:rPr>
                <w:sz w:val="16"/>
                <w:szCs w:val="16"/>
              </w:rPr>
            </w:pPr>
            <w:r w:rsidRPr="005D7AFC">
              <w:rPr>
                <w:b/>
              </w:rPr>
              <w:t>Common Core</w:t>
            </w:r>
            <w:r>
              <w:rPr>
                <w:b/>
              </w:rPr>
              <w:t xml:space="preserve"> </w:t>
            </w:r>
            <w:smartTag w:uri="urn:schemas-microsoft-com:office:smarttags" w:element="stockticker">
              <w:r>
                <w:rPr>
                  <w:b/>
                </w:rPr>
                <w:t>GPS</w:t>
              </w:r>
            </w:smartTag>
            <w:r w:rsidRPr="00850191">
              <w:rPr>
                <w:b/>
              </w:rPr>
              <w:t>:</w:t>
            </w:r>
            <w:r w:rsidRPr="00850191">
              <w:t xml:space="preserve"> </w:t>
            </w:r>
            <w:smartTag w:uri="urn:schemas-microsoft-com:office:smarttags" w:element="stockticker">
              <w:r>
                <w:rPr>
                  <w:b/>
                  <w:bCs/>
                </w:rPr>
                <w:t>MCC</w:t>
              </w:r>
            </w:smartTag>
            <w:r w:rsidRPr="005D7AFC" w:rsidDel="00042E6F">
              <w:rPr>
                <w:b/>
              </w:rPr>
              <w:t xml:space="preserve"> </w:t>
            </w:r>
            <w:r w:rsidRPr="005D7AFC">
              <w:rPr>
                <w:b/>
              </w:rPr>
              <w:t>9-12.S.ID.6</w:t>
            </w:r>
            <w:r>
              <w:rPr>
                <w:rFonts w:ascii="Arial Narrow" w:hAnsi="Arial Narrow"/>
                <w:b/>
                <w:lang w:bidi="ar-SA"/>
              </w:rPr>
              <w:t xml:space="preserve"> </w:t>
            </w:r>
            <w:r w:rsidRPr="005D7AFC">
              <w:t>Represent data on two quantitative variables on a scatter plot, and describe how the variables are related.</w:t>
            </w:r>
            <w:r>
              <w:rPr>
                <w:rFonts w:ascii="Arial Narrow" w:hAnsi="Arial Narrow"/>
                <w:lang w:bidi="ar-SA"/>
              </w:rPr>
              <w:t xml:space="preserve"> </w:t>
            </w:r>
            <w:smartTag w:uri="urn:schemas-microsoft-com:office:smarttags" w:element="stockticker">
              <w:r>
                <w:rPr>
                  <w:b/>
                  <w:bCs/>
                </w:rPr>
                <w:t>MCC</w:t>
              </w:r>
            </w:smartTag>
            <w:r w:rsidRPr="005D7AFC" w:rsidDel="00042E6F">
              <w:rPr>
                <w:b/>
              </w:rPr>
              <w:t xml:space="preserve"> </w:t>
            </w:r>
            <w:r w:rsidRPr="005D7AFC">
              <w:rPr>
                <w:b/>
              </w:rPr>
              <w:t>9-12.NQ.</w:t>
            </w:r>
            <w:r w:rsidRPr="005D7AFC">
              <w:t xml:space="preserve">1 … </w:t>
            </w:r>
            <w:proofErr w:type="gramStart"/>
            <w:r w:rsidRPr="005D7AFC">
              <w:t>choose</w:t>
            </w:r>
            <w:proofErr w:type="gramEnd"/>
            <w:r w:rsidRPr="005D7AFC">
              <w:t xml:space="preserve"> and interpret the scale and the origin in graphs and data displays.</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smartTag w:uri="urn:schemas-microsoft-com:office:smarttags" w:element="stockticker">
              <w:r w:rsidR="0081519A">
                <w:rPr>
                  <w:b/>
                  <w:bCs/>
                </w:rPr>
                <w:t xml:space="preserve"> MCC</w:t>
              </w:r>
            </w:smartTag>
            <w:r w:rsidR="0081519A">
              <w:rPr>
                <w:rFonts w:ascii="Helv" w:hAnsi="Helv"/>
                <w:b/>
              </w:rPr>
              <w:t xml:space="preserve"> 9-12.S.ID.6</w:t>
            </w:r>
            <w:r w:rsidR="0081519A">
              <w:rPr>
                <w:rFonts w:ascii="Helv" w:hAnsi="Helv"/>
              </w:rPr>
              <w:t xml:space="preserve"> </w:t>
            </w:r>
            <w:r w:rsidR="0081519A">
              <w:t>Represent data on two quantitative variables on a scatter plot, and describe how the variables are related.  b. Informally assess the fit of a function by plotting and analyzing residuals.</w:t>
            </w:r>
            <w:r w:rsidR="0081519A">
              <w:rPr>
                <w:rFonts w:ascii="Helv" w:hAnsi="Helv"/>
              </w:rPr>
              <w:t xml:space="preserve"> </w:t>
            </w:r>
            <w:smartTag w:uri="urn:schemas-microsoft-com:office:smarttags" w:element="stockticker">
              <w:r w:rsidR="0081519A">
                <w:rPr>
                  <w:b/>
                  <w:bCs/>
                </w:rPr>
                <w:t>MCC</w:t>
              </w:r>
            </w:smartTag>
            <w:r w:rsidR="0081519A">
              <w:rPr>
                <w:rFonts w:ascii="Helv" w:hAnsi="Helv"/>
                <w:b/>
              </w:rPr>
              <w:t xml:space="preserve"> 9-12.S.ID.7</w:t>
            </w:r>
            <w:r w:rsidR="0081519A">
              <w:rPr>
                <w:rFonts w:ascii="Helv" w:hAnsi="Helv"/>
              </w:rPr>
              <w:t xml:space="preserve"> </w:t>
            </w:r>
            <w:r w:rsidR="0081519A">
              <w:t>Interpret the slope (rate of change) and the intercept (constant term) of a linear model in the context of the data</w:t>
            </w:r>
            <w:r w:rsidR="0081519A">
              <w:rPr>
                <w:rFonts w:ascii="Helv" w:hAnsi="Helv"/>
              </w:rPr>
              <w:t xml:space="preserve">. </w:t>
            </w:r>
            <w:smartTag w:uri="urn:schemas-microsoft-com:office:smarttags" w:element="stockticker">
              <w:r w:rsidR="0081519A">
                <w:rPr>
                  <w:b/>
                  <w:bCs/>
                </w:rPr>
                <w:t>MCC</w:t>
              </w:r>
            </w:smartTag>
            <w:r w:rsidR="0081519A">
              <w:rPr>
                <w:rFonts w:ascii="Helv" w:hAnsi="Helv"/>
                <w:b/>
              </w:rPr>
              <w:t xml:space="preserve"> 9-12.S.ID.8</w:t>
            </w:r>
            <w:r w:rsidR="0081519A">
              <w:rPr>
                <w:rFonts w:ascii="Helv" w:hAnsi="Helv"/>
              </w:rPr>
              <w:t xml:space="preserve"> </w:t>
            </w:r>
            <w:r w:rsidR="0081519A">
              <w:t>Compute (using technology) and interpret the correlation coefficient of a linear fit.</w:t>
            </w:r>
            <w:r w:rsidR="0081519A">
              <w:rPr>
                <w:rFonts w:ascii="Helv" w:hAnsi="Helv"/>
              </w:rPr>
              <w:t xml:space="preserve"> </w:t>
            </w:r>
            <w:smartTag w:uri="urn:schemas-microsoft-com:office:smarttags" w:element="stockticker">
              <w:r w:rsidR="0081519A">
                <w:rPr>
                  <w:b/>
                  <w:bCs/>
                </w:rPr>
                <w:t>MCC</w:t>
              </w:r>
            </w:smartTag>
            <w:r w:rsidR="0081519A">
              <w:rPr>
                <w:rFonts w:ascii="Helv" w:hAnsi="Helv"/>
                <w:b/>
              </w:rPr>
              <w:t xml:space="preserve"> 9-12.S.ID.9 </w:t>
            </w:r>
            <w:r w:rsidR="0081519A">
              <w:t>Distinguish between correlation and causation.</w:t>
            </w: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r w:rsidR="00B17651">
              <w:rPr>
                <w:b/>
                <w:bCs/>
              </w:rPr>
              <w:t xml:space="preserve"> </w:t>
            </w:r>
            <w:r w:rsidR="00B17651">
              <w:rPr>
                <w:b/>
                <w:bCs/>
              </w:rPr>
              <w:t>MCC</w:t>
            </w:r>
            <w:r w:rsidR="00B17651">
              <w:rPr>
                <w:rFonts w:ascii="Helv" w:hAnsi="Helv"/>
                <w:b/>
              </w:rPr>
              <w:t xml:space="preserve"> 9-12.S.ID.6</w:t>
            </w:r>
            <w:r w:rsidR="00B17651">
              <w:rPr>
                <w:rFonts w:ascii="Helv" w:hAnsi="Helv"/>
              </w:rPr>
              <w:t xml:space="preserve"> </w:t>
            </w:r>
            <w:r w:rsidR="00B17651">
              <w:t>Represent data on two quantitative variables on a scatter plot, and describe how the variables are related.  b. Informally assess the fit of a function by plotting and analyzing residuals.</w:t>
            </w:r>
            <w:r w:rsidR="00B17651">
              <w:rPr>
                <w:rFonts w:ascii="Helv" w:hAnsi="Helv"/>
              </w:rPr>
              <w:t xml:space="preserve"> </w:t>
            </w:r>
            <w:smartTag w:uri="urn:schemas-microsoft-com:office:smarttags" w:element="stockticker">
              <w:r w:rsidR="00B17651">
                <w:rPr>
                  <w:b/>
                  <w:bCs/>
                </w:rPr>
                <w:t>MCC</w:t>
              </w:r>
            </w:smartTag>
            <w:r w:rsidR="00B17651">
              <w:rPr>
                <w:rFonts w:ascii="Helv" w:hAnsi="Helv"/>
                <w:b/>
              </w:rPr>
              <w:t xml:space="preserve"> 9-12.S.ID.7</w:t>
            </w:r>
            <w:r w:rsidR="00B17651">
              <w:rPr>
                <w:rFonts w:ascii="Helv" w:hAnsi="Helv"/>
              </w:rPr>
              <w:t xml:space="preserve"> </w:t>
            </w:r>
            <w:r w:rsidR="00B17651">
              <w:t>Interpret the slope (rate of change) and the intercept (constant term) of a linear model in the context of the data</w:t>
            </w:r>
            <w:r w:rsidR="00B17651">
              <w:rPr>
                <w:rFonts w:ascii="Helv" w:hAnsi="Helv"/>
              </w:rPr>
              <w:t xml:space="preserve">. </w:t>
            </w:r>
            <w:smartTag w:uri="urn:schemas-microsoft-com:office:smarttags" w:element="stockticker">
              <w:r w:rsidR="00B17651">
                <w:rPr>
                  <w:b/>
                  <w:bCs/>
                </w:rPr>
                <w:t>MCC</w:t>
              </w:r>
            </w:smartTag>
            <w:r w:rsidR="00B17651">
              <w:rPr>
                <w:rFonts w:ascii="Helv" w:hAnsi="Helv"/>
                <w:b/>
              </w:rPr>
              <w:t xml:space="preserve"> 9-12.S.ID.8</w:t>
            </w:r>
            <w:r w:rsidR="00B17651">
              <w:rPr>
                <w:rFonts w:ascii="Helv" w:hAnsi="Helv"/>
              </w:rPr>
              <w:t xml:space="preserve"> </w:t>
            </w:r>
            <w:r w:rsidR="00B17651">
              <w:t>Compute (using technology) and interpret the correlation coefficient of a linear fit.</w:t>
            </w:r>
            <w:r w:rsidR="00B17651">
              <w:rPr>
                <w:rFonts w:ascii="Helv" w:hAnsi="Helv"/>
              </w:rPr>
              <w:t xml:space="preserve"> </w:t>
            </w:r>
            <w:smartTag w:uri="urn:schemas-microsoft-com:office:smarttags" w:element="stockticker">
              <w:r w:rsidR="00B17651">
                <w:rPr>
                  <w:b/>
                  <w:bCs/>
                </w:rPr>
                <w:t>MCC</w:t>
              </w:r>
            </w:smartTag>
            <w:r w:rsidR="00B17651">
              <w:rPr>
                <w:rFonts w:ascii="Helv" w:hAnsi="Helv"/>
                <w:b/>
              </w:rPr>
              <w:t xml:space="preserve"> 9-12.S.ID.9 </w:t>
            </w:r>
            <w:r w:rsidR="00B17651">
              <w:t>Distinguish between correlation and causation.</w:t>
            </w:r>
          </w:p>
        </w:tc>
        <w:tc>
          <w:tcPr>
            <w:tcW w:w="2902" w:type="dxa"/>
            <w:gridSpan w:val="3"/>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r w:rsidR="00B17651">
              <w:rPr>
                <w:b/>
                <w:bCs/>
              </w:rPr>
              <w:t xml:space="preserve"> </w:t>
            </w:r>
            <w:r w:rsidR="00B17651">
              <w:rPr>
                <w:b/>
                <w:bCs/>
              </w:rPr>
              <w:t>MCC</w:t>
            </w:r>
            <w:r w:rsidR="00B17651">
              <w:rPr>
                <w:rFonts w:ascii="Helv" w:hAnsi="Helv"/>
                <w:b/>
              </w:rPr>
              <w:t xml:space="preserve"> 9-12.S.ID.6</w:t>
            </w:r>
            <w:r w:rsidR="00B17651">
              <w:rPr>
                <w:rFonts w:ascii="Helv" w:hAnsi="Helv"/>
              </w:rPr>
              <w:t xml:space="preserve"> </w:t>
            </w:r>
            <w:r w:rsidR="00B17651">
              <w:t>Represent data on two quantitative variables on a scatter plot, and describe how the variables are related.  b. Informally assess the fit of a function by plotting and analyzing residuals.</w:t>
            </w:r>
            <w:r w:rsidR="00B17651">
              <w:rPr>
                <w:rFonts w:ascii="Helv" w:hAnsi="Helv"/>
              </w:rPr>
              <w:t xml:space="preserve"> </w:t>
            </w:r>
            <w:smartTag w:uri="urn:schemas-microsoft-com:office:smarttags" w:element="stockticker">
              <w:r w:rsidR="00B17651">
                <w:rPr>
                  <w:b/>
                  <w:bCs/>
                </w:rPr>
                <w:t>MCC</w:t>
              </w:r>
            </w:smartTag>
            <w:r w:rsidR="00B17651">
              <w:rPr>
                <w:rFonts w:ascii="Helv" w:hAnsi="Helv"/>
                <w:b/>
              </w:rPr>
              <w:t xml:space="preserve"> 9-12.S.ID.7</w:t>
            </w:r>
            <w:r w:rsidR="00B17651">
              <w:rPr>
                <w:rFonts w:ascii="Helv" w:hAnsi="Helv"/>
              </w:rPr>
              <w:t xml:space="preserve"> </w:t>
            </w:r>
            <w:r w:rsidR="00B17651">
              <w:t>Interpret the slope (rate of change) and the intercept (constant term) of a linear model in the context of the data</w:t>
            </w:r>
            <w:r w:rsidR="00B17651">
              <w:rPr>
                <w:rFonts w:ascii="Helv" w:hAnsi="Helv"/>
              </w:rPr>
              <w:t xml:space="preserve">. </w:t>
            </w:r>
            <w:smartTag w:uri="urn:schemas-microsoft-com:office:smarttags" w:element="stockticker">
              <w:r w:rsidR="00B17651">
                <w:rPr>
                  <w:b/>
                  <w:bCs/>
                </w:rPr>
                <w:t>MCC</w:t>
              </w:r>
            </w:smartTag>
            <w:r w:rsidR="00B17651">
              <w:rPr>
                <w:rFonts w:ascii="Helv" w:hAnsi="Helv"/>
                <w:b/>
              </w:rPr>
              <w:t xml:space="preserve"> 9-12.S.ID.8</w:t>
            </w:r>
            <w:r w:rsidR="00B17651">
              <w:rPr>
                <w:rFonts w:ascii="Helv" w:hAnsi="Helv"/>
              </w:rPr>
              <w:t xml:space="preserve"> </w:t>
            </w:r>
            <w:r w:rsidR="00B17651">
              <w:t>Compute (using technology) and interpret the correlation coefficient of a linear fit.</w:t>
            </w:r>
            <w:r w:rsidR="00B17651">
              <w:rPr>
                <w:rFonts w:ascii="Helv" w:hAnsi="Helv"/>
              </w:rPr>
              <w:t xml:space="preserve"> </w:t>
            </w:r>
            <w:smartTag w:uri="urn:schemas-microsoft-com:office:smarttags" w:element="stockticker">
              <w:r w:rsidR="00B17651">
                <w:rPr>
                  <w:b/>
                  <w:bCs/>
                </w:rPr>
                <w:t>MCC</w:t>
              </w:r>
            </w:smartTag>
            <w:r w:rsidR="00B17651">
              <w:rPr>
                <w:rFonts w:ascii="Helv" w:hAnsi="Helv"/>
                <w:b/>
              </w:rPr>
              <w:t xml:space="preserve"> 9-12.S.ID.9 </w:t>
            </w:r>
            <w:r w:rsidR="00B17651">
              <w:t>Distinguish between correlation and causation.</w:t>
            </w:r>
          </w:p>
        </w:tc>
      </w:tr>
      <w:tr w:rsidR="00217AA7" w:rsidRPr="006512A7" w:rsidTr="00EA2BA9">
        <w:trPr>
          <w:trHeight w:val="260"/>
        </w:trPr>
        <w:tc>
          <w:tcPr>
            <w:tcW w:w="2865" w:type="dxa"/>
            <w:gridSpan w:val="5"/>
            <w:tcBorders>
              <w:top w:val="nil"/>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tcBorders>
            <w:shd w:val="clear" w:color="auto" w:fill="auto"/>
          </w:tcPr>
          <w:p w:rsidR="00217AA7" w:rsidRPr="00F84067" w:rsidRDefault="00217AA7" w:rsidP="00EA2BA9">
            <w:pPr>
              <w:rPr>
                <w:sz w:val="16"/>
                <w:szCs w:val="16"/>
              </w:rPr>
            </w:pPr>
          </w:p>
        </w:tc>
        <w:tc>
          <w:tcPr>
            <w:tcW w:w="2948" w:type="dxa"/>
            <w:gridSpan w:val="4"/>
            <w:tcBorders>
              <w:top w:val="nil"/>
            </w:tcBorders>
            <w:shd w:val="clear" w:color="auto" w:fill="auto"/>
          </w:tcPr>
          <w:p w:rsidR="00217AA7" w:rsidRDefault="00217AA7" w:rsidP="00EA2BA9"/>
        </w:tc>
        <w:tc>
          <w:tcPr>
            <w:tcW w:w="3056" w:type="dxa"/>
            <w:gridSpan w:val="5"/>
            <w:tcBorders>
              <w:top w:val="nil"/>
            </w:tcBorders>
            <w:shd w:val="clear" w:color="auto" w:fill="auto"/>
          </w:tcPr>
          <w:p w:rsidR="00217AA7" w:rsidRPr="00F84067" w:rsidRDefault="00217AA7" w:rsidP="00EA2BA9">
            <w:pPr>
              <w:rPr>
                <w:sz w:val="16"/>
                <w:szCs w:val="16"/>
              </w:rPr>
            </w:pPr>
          </w:p>
        </w:tc>
        <w:tc>
          <w:tcPr>
            <w:tcW w:w="2902" w:type="dxa"/>
            <w:gridSpan w:val="3"/>
            <w:tcBorders>
              <w:top w:val="nil"/>
            </w:tcBorders>
            <w:shd w:val="clear" w:color="auto" w:fill="auto"/>
          </w:tcPr>
          <w:p w:rsidR="00217AA7" w:rsidRDefault="00217AA7" w:rsidP="00EA2BA9"/>
        </w:tc>
      </w:tr>
      <w:tr w:rsidR="00217AA7" w:rsidRPr="006512A7" w:rsidTr="00EA2BA9">
        <w:trPr>
          <w:trHeight w:val="269"/>
        </w:trPr>
        <w:tc>
          <w:tcPr>
            <w:tcW w:w="2865" w:type="dxa"/>
            <w:gridSpan w:val="5"/>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p>
        </w:tc>
        <w:tc>
          <w:tcPr>
            <w:tcW w:w="2845" w:type="dxa"/>
            <w:gridSpan w:val="6"/>
            <w:tcBorders>
              <w:bottom w:val="nil"/>
            </w:tcBorders>
            <w:shd w:val="clear" w:color="auto" w:fill="auto"/>
          </w:tcPr>
          <w:p w:rsidR="00F53668" w:rsidRPr="00F53668" w:rsidRDefault="00217AA7" w:rsidP="00F53668">
            <w:pPr>
              <w:spacing w:after="0" w:line="240" w:lineRule="auto"/>
              <w:rPr>
                <w:b/>
                <w:sz w:val="16"/>
                <w:szCs w:val="16"/>
              </w:rPr>
            </w:pPr>
            <w:r w:rsidRPr="00AC216B">
              <w:rPr>
                <w:b/>
                <w:sz w:val="16"/>
                <w:szCs w:val="16"/>
              </w:rPr>
              <w:t>Essential Question:</w:t>
            </w:r>
            <w:r w:rsidR="00F53668">
              <w:t xml:space="preserve"> </w:t>
            </w:r>
            <w:r w:rsidR="00F53668" w:rsidRPr="00F53668">
              <w:rPr>
                <w:b/>
                <w:sz w:val="16"/>
                <w:szCs w:val="16"/>
              </w:rPr>
              <w:t xml:space="preserve">How can you represent data on a scatter plot </w:t>
            </w:r>
          </w:p>
          <w:p w:rsidR="00217AA7" w:rsidRPr="00AC216B" w:rsidRDefault="00F53668" w:rsidP="00F53668">
            <w:pPr>
              <w:spacing w:after="0" w:line="240" w:lineRule="auto"/>
              <w:rPr>
                <w:sz w:val="16"/>
                <w:szCs w:val="16"/>
              </w:rPr>
            </w:pPr>
            <w:proofErr w:type="gramStart"/>
            <w:r w:rsidRPr="00F53668">
              <w:rPr>
                <w:b/>
                <w:sz w:val="16"/>
                <w:szCs w:val="16"/>
              </w:rPr>
              <w:t>and</w:t>
            </w:r>
            <w:proofErr w:type="gramEnd"/>
            <w:r w:rsidRPr="00F53668">
              <w:rPr>
                <w:b/>
                <w:sz w:val="16"/>
                <w:szCs w:val="16"/>
              </w:rPr>
              <w:t xml:space="preserve"> use trend lines to make predictions?</w:t>
            </w:r>
          </w:p>
        </w:tc>
        <w:tc>
          <w:tcPr>
            <w:tcW w:w="2948" w:type="dxa"/>
            <w:gridSpan w:val="4"/>
            <w:tcBorders>
              <w:bottom w:val="nil"/>
            </w:tcBorders>
            <w:shd w:val="clear" w:color="auto" w:fill="auto"/>
          </w:tcPr>
          <w:p w:rsidR="00217AA7" w:rsidRPr="0081519A" w:rsidRDefault="00217AA7" w:rsidP="0081519A">
            <w:pPr>
              <w:spacing w:after="0" w:line="240" w:lineRule="auto"/>
              <w:rPr>
                <w:b/>
                <w:sz w:val="16"/>
                <w:szCs w:val="16"/>
              </w:rPr>
            </w:pPr>
            <w:r w:rsidRPr="00AC216B">
              <w:rPr>
                <w:b/>
                <w:sz w:val="16"/>
                <w:szCs w:val="16"/>
              </w:rPr>
              <w:t>Essential Question:</w:t>
            </w:r>
            <w:r w:rsidR="0081519A">
              <w:t xml:space="preserve"> </w:t>
            </w:r>
            <w:r w:rsidR="0081519A" w:rsidRPr="0081519A">
              <w:rPr>
                <w:b/>
                <w:sz w:val="16"/>
                <w:szCs w:val="16"/>
              </w:rPr>
              <w:t>How ca</w:t>
            </w:r>
            <w:r w:rsidR="0081519A">
              <w:rPr>
                <w:b/>
                <w:sz w:val="16"/>
                <w:szCs w:val="16"/>
              </w:rPr>
              <w:t xml:space="preserve">n you use residuals and linear </w:t>
            </w:r>
            <w:r w:rsidR="0081519A" w:rsidRPr="0081519A">
              <w:rPr>
                <w:b/>
                <w:sz w:val="16"/>
                <w:szCs w:val="16"/>
              </w:rPr>
              <w:t>regression to determine the line of best fit?</w:t>
            </w:r>
          </w:p>
        </w:tc>
        <w:tc>
          <w:tcPr>
            <w:tcW w:w="3056" w:type="dxa"/>
            <w:gridSpan w:val="5"/>
            <w:tcBorders>
              <w:bottom w:val="nil"/>
            </w:tcBorders>
            <w:shd w:val="clear" w:color="auto" w:fill="auto"/>
          </w:tcPr>
          <w:p w:rsidR="00217AA7" w:rsidRPr="00B17651" w:rsidRDefault="00217AA7" w:rsidP="00B17651">
            <w:pPr>
              <w:spacing w:after="0" w:line="240" w:lineRule="auto"/>
              <w:rPr>
                <w:b/>
                <w:sz w:val="16"/>
                <w:szCs w:val="16"/>
              </w:rPr>
            </w:pPr>
            <w:r w:rsidRPr="00AC216B">
              <w:rPr>
                <w:b/>
                <w:sz w:val="16"/>
                <w:szCs w:val="16"/>
              </w:rPr>
              <w:t>Essential Question:</w:t>
            </w:r>
            <w:r w:rsidR="00B17651">
              <w:t xml:space="preserve"> </w:t>
            </w:r>
            <w:r w:rsidR="00B17651" w:rsidRPr="00B17651">
              <w:rPr>
                <w:b/>
                <w:sz w:val="16"/>
                <w:szCs w:val="16"/>
              </w:rPr>
              <w:t>How ca</w:t>
            </w:r>
            <w:r w:rsidR="00B17651">
              <w:rPr>
                <w:b/>
                <w:sz w:val="16"/>
                <w:szCs w:val="16"/>
              </w:rPr>
              <w:t xml:space="preserve">n you use residuals and linear </w:t>
            </w:r>
            <w:r w:rsidR="00B17651" w:rsidRPr="00B17651">
              <w:rPr>
                <w:b/>
                <w:sz w:val="16"/>
                <w:szCs w:val="16"/>
              </w:rPr>
              <w:t>regression to determine the line of best fit?</w:t>
            </w:r>
          </w:p>
        </w:tc>
        <w:tc>
          <w:tcPr>
            <w:tcW w:w="2902" w:type="dxa"/>
            <w:gridSpan w:val="3"/>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r w:rsidR="003D051A" w:rsidRPr="00B17651">
              <w:rPr>
                <w:b/>
                <w:sz w:val="16"/>
                <w:szCs w:val="16"/>
              </w:rPr>
              <w:t xml:space="preserve"> </w:t>
            </w:r>
            <w:r w:rsidR="003D051A" w:rsidRPr="00B17651">
              <w:rPr>
                <w:b/>
                <w:sz w:val="16"/>
                <w:szCs w:val="16"/>
              </w:rPr>
              <w:t>How ca</w:t>
            </w:r>
            <w:r w:rsidR="003D051A">
              <w:rPr>
                <w:b/>
                <w:sz w:val="16"/>
                <w:szCs w:val="16"/>
              </w:rPr>
              <w:t xml:space="preserve">n you use residuals and linear </w:t>
            </w:r>
            <w:r w:rsidR="003D051A" w:rsidRPr="00B17651">
              <w:rPr>
                <w:b/>
                <w:sz w:val="16"/>
                <w:szCs w:val="16"/>
              </w:rPr>
              <w:t>regression to determine the line of best fit?</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bottom w:val="single" w:sz="4" w:space="0" w:color="auto"/>
            </w:tcBorders>
            <w:shd w:val="clear" w:color="auto" w:fill="auto"/>
            <w:vAlign w:val="center"/>
          </w:tcPr>
          <w:p w:rsidR="00217AA7" w:rsidRPr="00217AA7" w:rsidRDefault="00217AA7" w:rsidP="00EA2BA9">
            <w:pPr>
              <w:spacing w:after="0" w:line="240" w:lineRule="auto"/>
              <w:rPr>
                <w:sz w:val="20"/>
                <w:szCs w:val="20"/>
              </w:rPr>
            </w:pPr>
          </w:p>
        </w:tc>
        <w:tc>
          <w:tcPr>
            <w:tcW w:w="2948" w:type="dxa"/>
            <w:gridSpan w:val="4"/>
            <w:tcBorders>
              <w:top w:val="nil"/>
              <w:bottom w:val="single" w:sz="4" w:space="0" w:color="auto"/>
            </w:tcBorders>
            <w:shd w:val="clear" w:color="auto" w:fill="auto"/>
            <w:vAlign w:val="center"/>
          </w:tcPr>
          <w:p w:rsidR="00217AA7" w:rsidRPr="00AC216B" w:rsidRDefault="00217AA7" w:rsidP="00EA2BA9">
            <w:pPr>
              <w:spacing w:after="0" w:line="240" w:lineRule="auto"/>
              <w:rPr>
                <w:b/>
                <w:sz w:val="16"/>
                <w:szCs w:val="16"/>
              </w:rPr>
            </w:pPr>
          </w:p>
        </w:tc>
        <w:tc>
          <w:tcPr>
            <w:tcW w:w="3056" w:type="dxa"/>
            <w:gridSpan w:val="5"/>
            <w:tcBorders>
              <w:top w:val="nil"/>
              <w:bottom w:val="single" w:sz="4" w:space="0" w:color="auto"/>
            </w:tcBorders>
            <w:shd w:val="clear" w:color="auto" w:fill="auto"/>
            <w:vAlign w:val="center"/>
          </w:tcPr>
          <w:p w:rsidR="00217AA7" w:rsidRPr="003779B3" w:rsidRDefault="00217AA7" w:rsidP="007569EA">
            <w:pPr>
              <w:spacing w:after="0" w:line="240" w:lineRule="auto"/>
              <w:rPr>
                <w:sz w:val="16"/>
                <w:szCs w:val="16"/>
              </w:rPr>
            </w:pPr>
          </w:p>
        </w:tc>
        <w:tc>
          <w:tcPr>
            <w:tcW w:w="2902" w:type="dxa"/>
            <w:gridSpan w:val="3"/>
            <w:tcBorders>
              <w:top w:val="nil"/>
              <w:bottom w:val="single" w:sz="4" w:space="0" w:color="auto"/>
            </w:tcBorders>
            <w:shd w:val="clear" w:color="auto" w:fill="auto"/>
            <w:vAlign w:val="center"/>
          </w:tcPr>
          <w:p w:rsidR="00217AA7" w:rsidRPr="00376F2A" w:rsidRDefault="00217AA7" w:rsidP="00E46897">
            <w:pPr>
              <w:spacing w:after="0" w:line="240" w:lineRule="auto"/>
              <w:rPr>
                <w:sz w:val="16"/>
                <w:szCs w:val="16"/>
              </w:rPr>
            </w:pPr>
          </w:p>
        </w:tc>
      </w:tr>
      <w:tr w:rsidR="00217AA7" w:rsidRPr="006512A7" w:rsidTr="00EA2BA9">
        <w:trPr>
          <w:trHeight w:val="272"/>
        </w:trPr>
        <w:tc>
          <w:tcPr>
            <w:tcW w:w="2865"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2845" w:type="dxa"/>
            <w:gridSpan w:val="6"/>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r w:rsidR="00B21D4B">
              <w:rPr>
                <w:b/>
                <w:sz w:val="16"/>
                <w:szCs w:val="16"/>
              </w:rPr>
              <w:t xml:space="preserve"> Give back quizzes and answer questions</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r w:rsidR="00B17651">
              <w:rPr>
                <w:b/>
                <w:sz w:val="16"/>
                <w:szCs w:val="16"/>
              </w:rPr>
              <w:t>15.1 Technology task</w:t>
            </w:r>
          </w:p>
        </w:tc>
        <w:tc>
          <w:tcPr>
            <w:tcW w:w="2902" w:type="dxa"/>
            <w:gridSpan w:val="3"/>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Mini Lesson: </w:t>
            </w:r>
            <w:r w:rsidR="003D051A">
              <w:rPr>
                <w:b/>
                <w:sz w:val="16"/>
                <w:szCs w:val="16"/>
              </w:rPr>
              <w:t xml:space="preserve">Review </w:t>
            </w:r>
          </w:p>
        </w:tc>
      </w:tr>
      <w:tr w:rsidR="00217AA7" w:rsidRPr="006512A7" w:rsidTr="00EA2BA9">
        <w:trPr>
          <w:trHeight w:val="250"/>
        </w:trPr>
        <w:tc>
          <w:tcPr>
            <w:tcW w:w="2865" w:type="dxa"/>
            <w:gridSpan w:val="5"/>
            <w:tcBorders>
              <w:top w:val="nil"/>
              <w:bottom w:val="nil"/>
            </w:tcBorders>
            <w:shd w:val="clear" w:color="auto" w:fill="auto"/>
            <w:vAlign w:val="center"/>
          </w:tcPr>
          <w:p w:rsidR="00217AA7" w:rsidRPr="00AC216B" w:rsidRDefault="00B94475" w:rsidP="00217AA7">
            <w:pPr>
              <w:pStyle w:val="ListParagraph"/>
              <w:numPr>
                <w:ilvl w:val="0"/>
                <w:numId w:val="21"/>
              </w:numPr>
              <w:spacing w:after="0" w:line="240" w:lineRule="auto"/>
              <w:ind w:left="270" w:hanging="270"/>
              <w:rPr>
                <w:b/>
                <w:sz w:val="16"/>
                <w:szCs w:val="16"/>
              </w:rPr>
            </w:pPr>
            <w:r w:rsidRPr="00B94475">
              <w:rPr>
                <w:b/>
                <w:sz w:val="44"/>
                <w:szCs w:val="16"/>
              </w:rPr>
              <w:t>Labor Day</w:t>
            </w:r>
          </w:p>
        </w:tc>
        <w:tc>
          <w:tcPr>
            <w:tcW w:w="2845" w:type="dxa"/>
            <w:gridSpan w:val="6"/>
            <w:tcBorders>
              <w:top w:val="nil"/>
              <w:bottom w:val="nil"/>
            </w:tcBorders>
            <w:shd w:val="clear" w:color="auto" w:fill="auto"/>
            <w:vAlign w:val="center"/>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2948" w:type="dxa"/>
            <w:gridSpan w:val="4"/>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c>
          <w:tcPr>
            <w:tcW w:w="3056" w:type="dxa"/>
            <w:gridSpan w:val="5"/>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c>
          <w:tcPr>
            <w:tcW w:w="2902" w:type="dxa"/>
            <w:gridSpan w:val="3"/>
            <w:tcBorders>
              <w:top w:val="nil"/>
              <w:bottom w:val="nil"/>
            </w:tcBorders>
            <w:shd w:val="clear" w:color="auto" w:fill="auto"/>
            <w:vAlign w:val="center"/>
          </w:tcPr>
          <w:p w:rsidR="00217AA7" w:rsidRPr="00B21D4B" w:rsidRDefault="00B21D4B" w:rsidP="00B21D4B">
            <w:pPr>
              <w:spacing w:after="0" w:line="240" w:lineRule="auto"/>
              <w:ind w:left="-7"/>
              <w:rPr>
                <w:b/>
                <w:sz w:val="16"/>
                <w:szCs w:val="16"/>
              </w:rPr>
            </w:pPr>
            <w:r>
              <w:rPr>
                <w:b/>
                <w:sz w:val="16"/>
                <w:szCs w:val="16"/>
              </w:rPr>
              <w:t>Unit 5 transformations</w:t>
            </w:r>
            <w:bookmarkStart w:id="0" w:name="_GoBack"/>
            <w:bookmarkEnd w:id="0"/>
            <w:r>
              <w:rPr>
                <w:b/>
                <w:sz w:val="16"/>
                <w:szCs w:val="16"/>
              </w:rPr>
              <w:t xml:space="preserve"> introduction. </w:t>
            </w:r>
          </w:p>
        </w:tc>
      </w:tr>
      <w:tr w:rsidR="00217AA7" w:rsidRPr="006512A7" w:rsidTr="00EA2BA9">
        <w:trPr>
          <w:trHeight w:val="284"/>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p>
        </w:tc>
        <w:tc>
          <w:tcPr>
            <w:tcW w:w="2845" w:type="dxa"/>
            <w:gridSpan w:val="6"/>
            <w:tcBorders>
              <w:top w:val="nil"/>
              <w:bottom w:val="nil"/>
            </w:tcBorders>
            <w:shd w:val="clear" w:color="auto" w:fill="auto"/>
          </w:tcPr>
          <w:p w:rsidR="00B21D4B" w:rsidRPr="00B21D4B" w:rsidRDefault="00217AA7" w:rsidP="00B21D4B">
            <w:pPr>
              <w:spacing w:after="0" w:line="240" w:lineRule="auto"/>
              <w:rPr>
                <w:b/>
                <w:sz w:val="16"/>
                <w:szCs w:val="16"/>
              </w:rPr>
            </w:pPr>
            <w:r w:rsidRPr="00AC216B">
              <w:rPr>
                <w:b/>
                <w:sz w:val="16"/>
                <w:szCs w:val="16"/>
              </w:rPr>
              <w:t xml:space="preserve">Activating Strategies: </w:t>
            </w:r>
            <w:r w:rsidR="00B21D4B" w:rsidRPr="00B21D4B">
              <w:rPr>
                <w:b/>
                <w:sz w:val="16"/>
                <w:szCs w:val="16"/>
              </w:rPr>
              <w:t xml:space="preserve">What does a scatter plot look like </w:t>
            </w:r>
          </w:p>
          <w:p w:rsidR="00B21D4B" w:rsidRPr="00B21D4B" w:rsidRDefault="00B21D4B" w:rsidP="00B21D4B">
            <w:pPr>
              <w:spacing w:after="0" w:line="240" w:lineRule="auto"/>
              <w:rPr>
                <w:b/>
                <w:sz w:val="16"/>
                <w:szCs w:val="16"/>
              </w:rPr>
            </w:pPr>
            <w:r w:rsidRPr="00B21D4B">
              <w:rPr>
                <w:b/>
                <w:sz w:val="16"/>
                <w:szCs w:val="16"/>
              </w:rPr>
              <w:t xml:space="preserve">if there is no correlation between </w:t>
            </w:r>
          </w:p>
          <w:p w:rsidR="00B21D4B" w:rsidRPr="00B21D4B" w:rsidRDefault="00B21D4B" w:rsidP="00B21D4B">
            <w:pPr>
              <w:spacing w:after="0" w:line="240" w:lineRule="auto"/>
              <w:rPr>
                <w:b/>
                <w:sz w:val="16"/>
                <w:szCs w:val="16"/>
              </w:rPr>
            </w:pPr>
            <w:proofErr w:type="gramStart"/>
            <w:r w:rsidRPr="00B21D4B">
              <w:rPr>
                <w:b/>
                <w:sz w:val="16"/>
                <w:szCs w:val="16"/>
              </w:rPr>
              <w:t>the</w:t>
            </w:r>
            <w:proofErr w:type="gramEnd"/>
            <w:r w:rsidRPr="00B21D4B">
              <w:rPr>
                <w:b/>
                <w:sz w:val="16"/>
                <w:szCs w:val="16"/>
              </w:rPr>
              <w:t xml:space="preserve"> data sets? </w:t>
            </w:r>
            <w:proofErr w:type="gramStart"/>
            <w:r w:rsidRPr="00B21D4B">
              <w:rPr>
                <w:b/>
                <w:sz w:val="16"/>
                <w:szCs w:val="16"/>
              </w:rPr>
              <w:t>positive</w:t>
            </w:r>
            <w:proofErr w:type="gramEnd"/>
            <w:r w:rsidRPr="00B21D4B">
              <w:rPr>
                <w:b/>
                <w:sz w:val="16"/>
                <w:szCs w:val="16"/>
              </w:rPr>
              <w:t xml:space="preserve"> correlation? </w:t>
            </w:r>
          </w:p>
          <w:p w:rsidR="00217AA7" w:rsidRPr="00AC216B" w:rsidRDefault="00B21D4B" w:rsidP="00B21D4B">
            <w:pPr>
              <w:spacing w:after="0" w:line="240" w:lineRule="auto"/>
              <w:rPr>
                <w:sz w:val="16"/>
                <w:szCs w:val="16"/>
              </w:rPr>
            </w:pPr>
            <w:proofErr w:type="gramStart"/>
            <w:r w:rsidRPr="00B21D4B">
              <w:rPr>
                <w:b/>
                <w:sz w:val="16"/>
                <w:szCs w:val="16"/>
              </w:rPr>
              <w:t>negative</w:t>
            </w:r>
            <w:proofErr w:type="gramEnd"/>
            <w:r w:rsidRPr="00B21D4B">
              <w:rPr>
                <w:b/>
                <w:sz w:val="16"/>
                <w:szCs w:val="16"/>
              </w:rPr>
              <w:t xml:space="preserve"> correlation?</w:t>
            </w:r>
          </w:p>
        </w:tc>
        <w:tc>
          <w:tcPr>
            <w:tcW w:w="2948" w:type="dxa"/>
            <w:gridSpan w:val="4"/>
            <w:tcBorders>
              <w:top w:val="nil"/>
              <w:bottom w:val="nil"/>
            </w:tcBorders>
            <w:shd w:val="clear" w:color="auto" w:fill="auto"/>
          </w:tcPr>
          <w:p w:rsidR="00217AA7" w:rsidRPr="00B21D4B" w:rsidRDefault="00217AA7" w:rsidP="00B21D4B">
            <w:pPr>
              <w:spacing w:after="0" w:line="240" w:lineRule="auto"/>
              <w:rPr>
                <w:b/>
                <w:sz w:val="16"/>
                <w:szCs w:val="16"/>
              </w:rPr>
            </w:pPr>
            <w:r w:rsidRPr="00AC216B">
              <w:rPr>
                <w:b/>
                <w:sz w:val="16"/>
                <w:szCs w:val="16"/>
              </w:rPr>
              <w:t xml:space="preserve">Activating Strategies: </w:t>
            </w:r>
            <w:r w:rsidR="00B21D4B" w:rsidRPr="00B21D4B">
              <w:rPr>
                <w:b/>
                <w:sz w:val="16"/>
                <w:szCs w:val="16"/>
              </w:rPr>
              <w:t>H</w:t>
            </w:r>
            <w:r w:rsidR="00B21D4B">
              <w:rPr>
                <w:b/>
                <w:sz w:val="16"/>
                <w:szCs w:val="16"/>
              </w:rPr>
              <w:t xml:space="preserve">ow do you decide where to draw </w:t>
            </w:r>
            <w:r w:rsidR="00B21D4B" w:rsidRPr="00B21D4B">
              <w:rPr>
                <w:b/>
                <w:sz w:val="16"/>
                <w:szCs w:val="16"/>
              </w:rPr>
              <w:t>the trend line?</w:t>
            </w:r>
          </w:p>
        </w:tc>
        <w:tc>
          <w:tcPr>
            <w:tcW w:w="3056" w:type="dxa"/>
            <w:gridSpan w:val="5"/>
            <w:tcBorders>
              <w:top w:val="nil"/>
              <w:bottom w:val="nil"/>
            </w:tcBorders>
            <w:shd w:val="clear" w:color="auto" w:fill="auto"/>
          </w:tcPr>
          <w:p w:rsidR="00B17651" w:rsidRPr="00B17651" w:rsidRDefault="00217AA7" w:rsidP="00B17651">
            <w:pPr>
              <w:spacing w:after="0" w:line="240" w:lineRule="auto"/>
              <w:rPr>
                <w:b/>
                <w:sz w:val="16"/>
                <w:szCs w:val="16"/>
              </w:rPr>
            </w:pPr>
            <w:r w:rsidRPr="00AC216B">
              <w:rPr>
                <w:b/>
                <w:sz w:val="16"/>
                <w:szCs w:val="16"/>
              </w:rPr>
              <w:t xml:space="preserve">Activating Strategies: </w:t>
            </w:r>
            <w:r w:rsidR="00B17651" w:rsidRPr="00B17651">
              <w:rPr>
                <w:b/>
                <w:sz w:val="16"/>
                <w:szCs w:val="16"/>
              </w:rPr>
              <w:t>Wh</w:t>
            </w:r>
            <w:r w:rsidR="00B17651">
              <w:rPr>
                <w:b/>
                <w:sz w:val="16"/>
                <w:szCs w:val="16"/>
              </w:rPr>
              <w:t xml:space="preserve">en viewing the values of a and b in the equation of the trend </w:t>
            </w:r>
            <w:r w:rsidR="00B17651" w:rsidRPr="00B17651">
              <w:rPr>
                <w:b/>
                <w:sz w:val="16"/>
                <w:szCs w:val="16"/>
              </w:rPr>
              <w:t xml:space="preserve">line y = ax + b, point out that </w:t>
            </w:r>
          </w:p>
          <w:p w:rsidR="00B17651" w:rsidRPr="00B17651" w:rsidRDefault="00B17651" w:rsidP="00B17651">
            <w:pPr>
              <w:spacing w:after="0" w:line="240" w:lineRule="auto"/>
              <w:rPr>
                <w:b/>
                <w:sz w:val="16"/>
                <w:szCs w:val="16"/>
              </w:rPr>
            </w:pPr>
            <w:r w:rsidRPr="00B17651">
              <w:rPr>
                <w:b/>
                <w:sz w:val="16"/>
                <w:szCs w:val="16"/>
              </w:rPr>
              <w:t>0.5079441502x - 26.78767453 =</w:t>
            </w:r>
          </w:p>
          <w:p w:rsidR="00217AA7" w:rsidRPr="00AC216B" w:rsidRDefault="00B17651" w:rsidP="00B17651">
            <w:pPr>
              <w:spacing w:after="0" w:line="240" w:lineRule="auto"/>
              <w:rPr>
                <w:sz w:val="16"/>
                <w:szCs w:val="16"/>
              </w:rPr>
            </w:pPr>
            <w:r w:rsidRPr="00B17651">
              <w:rPr>
                <w:b/>
                <w:sz w:val="16"/>
                <w:szCs w:val="16"/>
              </w:rPr>
              <w:t>0.5079441502x + (-26.78767453</w:t>
            </w:r>
            <w:proofErr w:type="gramStart"/>
            <w:r w:rsidRPr="00B17651">
              <w:rPr>
                <w:b/>
                <w:sz w:val="16"/>
                <w:szCs w:val="16"/>
              </w:rPr>
              <w:t>) .</w:t>
            </w:r>
            <w:proofErr w:type="gramEnd"/>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Activating Strategies: </w:t>
            </w:r>
            <w:r w:rsidR="00B21D4B">
              <w:rPr>
                <w:b/>
                <w:sz w:val="16"/>
                <w:szCs w:val="16"/>
              </w:rPr>
              <w:t xml:space="preserve"> </w:t>
            </w:r>
          </w:p>
        </w:tc>
      </w:tr>
      <w:tr w:rsidR="00217AA7" w:rsidRPr="006512A7" w:rsidTr="00EA2BA9">
        <w:trPr>
          <w:trHeight w:val="264"/>
        </w:trPr>
        <w:tc>
          <w:tcPr>
            <w:tcW w:w="2865" w:type="dxa"/>
            <w:gridSpan w:val="5"/>
            <w:tcBorders>
              <w:top w:val="nil"/>
              <w:bottom w:val="nil"/>
            </w:tcBorders>
            <w:shd w:val="clear" w:color="auto" w:fill="auto"/>
            <w:vAlign w:val="center"/>
          </w:tcPr>
          <w:p w:rsidR="00217AA7" w:rsidRPr="00572068" w:rsidRDefault="00217AA7" w:rsidP="00217AA7">
            <w:pPr>
              <w:pStyle w:val="ListParagraph"/>
              <w:numPr>
                <w:ilvl w:val="0"/>
                <w:numId w:val="21"/>
              </w:numPr>
              <w:spacing w:after="0" w:line="240" w:lineRule="auto"/>
              <w:ind w:left="270" w:hanging="270"/>
              <w:rPr>
                <w:sz w:val="16"/>
                <w:szCs w:val="16"/>
              </w:rPr>
            </w:pPr>
          </w:p>
        </w:tc>
        <w:tc>
          <w:tcPr>
            <w:tcW w:w="2845" w:type="dxa"/>
            <w:gridSpan w:val="6"/>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c>
          <w:tcPr>
            <w:tcW w:w="2948" w:type="dxa"/>
            <w:gridSpan w:val="4"/>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c>
          <w:tcPr>
            <w:tcW w:w="3056" w:type="dxa"/>
            <w:gridSpan w:val="5"/>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c>
          <w:tcPr>
            <w:tcW w:w="2902" w:type="dxa"/>
            <w:gridSpan w:val="3"/>
            <w:tcBorders>
              <w:top w:val="nil"/>
              <w:bottom w:val="nil"/>
            </w:tcBorders>
            <w:shd w:val="clear" w:color="auto" w:fill="auto"/>
            <w:vAlign w:val="center"/>
          </w:tcPr>
          <w:p w:rsidR="00217AA7" w:rsidRPr="00AC216B" w:rsidRDefault="00217AA7" w:rsidP="00217AA7">
            <w:pPr>
              <w:pStyle w:val="ListParagraph"/>
              <w:numPr>
                <w:ilvl w:val="0"/>
                <w:numId w:val="22"/>
              </w:numPr>
              <w:spacing w:after="0" w:line="240" w:lineRule="auto"/>
              <w:ind w:left="353"/>
              <w:rPr>
                <w:b/>
                <w:sz w:val="16"/>
                <w:szCs w:val="16"/>
              </w:rPr>
            </w:pPr>
          </w:p>
        </w:tc>
      </w:tr>
      <w:tr w:rsidR="00217AA7" w:rsidRPr="006512A7" w:rsidTr="00EA2BA9">
        <w:trPr>
          <w:trHeight w:val="272"/>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B17651">
              <w:rPr>
                <w:b/>
                <w:sz w:val="16"/>
                <w:szCs w:val="16"/>
              </w:rPr>
              <w:t xml:space="preserve"> </w:t>
            </w:r>
            <w:r w:rsidR="00B17651" w:rsidRPr="00B17651">
              <w:rPr>
                <w:b/>
                <w:sz w:val="16"/>
                <w:szCs w:val="16"/>
              </w:rPr>
              <w:t>TV / Test Grades (Learning Task)</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 xml:space="preserve">Lesson: </w:t>
            </w:r>
            <w:r w:rsidR="003D051A" w:rsidRPr="003D051A">
              <w:rPr>
                <w:b/>
                <w:szCs w:val="16"/>
              </w:rPr>
              <w:t>TEST</w:t>
            </w:r>
          </w:p>
        </w:tc>
      </w:tr>
      <w:tr w:rsidR="00217AA7" w:rsidRPr="006512A7" w:rsidTr="00EA2BA9">
        <w:trPr>
          <w:trHeight w:val="309"/>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p>
        </w:tc>
        <w:tc>
          <w:tcPr>
            <w:tcW w:w="2845" w:type="dxa"/>
            <w:gridSpan w:val="6"/>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r w:rsidR="00B21D4B">
              <w:rPr>
                <w:b/>
                <w:sz w:val="16"/>
                <w:szCs w:val="16"/>
              </w:rPr>
              <w:t xml:space="preserve"> Textbook, graphing calculator, graph paper, ruler</w:t>
            </w:r>
          </w:p>
        </w:tc>
        <w:tc>
          <w:tcPr>
            <w:tcW w:w="2948" w:type="dxa"/>
            <w:gridSpan w:val="4"/>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r w:rsidR="00B21D4B" w:rsidRPr="00AC216B">
              <w:rPr>
                <w:b/>
                <w:sz w:val="16"/>
                <w:szCs w:val="16"/>
              </w:rPr>
              <w:t xml:space="preserve"> </w:t>
            </w:r>
            <w:r w:rsidR="00B21D4B">
              <w:rPr>
                <w:b/>
                <w:sz w:val="16"/>
                <w:szCs w:val="16"/>
              </w:rPr>
              <w:t>Textbook, graphing calculator, graph paper, ruler</w:t>
            </w:r>
          </w:p>
        </w:tc>
        <w:tc>
          <w:tcPr>
            <w:tcW w:w="3056"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r w:rsidR="00B17651">
              <w:rPr>
                <w:b/>
                <w:sz w:val="16"/>
                <w:szCs w:val="16"/>
              </w:rPr>
              <w:t xml:space="preserve"> Textbook, graphing calculator, graph paper, task </w:t>
            </w:r>
            <w:r w:rsidR="00B17651" w:rsidRPr="00B17651">
              <w:rPr>
                <w:b/>
                <w:sz w:val="16"/>
                <w:szCs w:val="16"/>
              </w:rPr>
              <w:t>TV / Test Grades (Learning Task)</w:t>
            </w:r>
          </w:p>
        </w:tc>
        <w:tc>
          <w:tcPr>
            <w:tcW w:w="2902" w:type="dxa"/>
            <w:gridSpan w:val="3"/>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r w:rsidR="00B21D4B">
              <w:rPr>
                <w:b/>
                <w:sz w:val="16"/>
                <w:szCs w:val="16"/>
              </w:rPr>
              <w:t xml:space="preserve"> Test, graphing calculator. </w:t>
            </w:r>
          </w:p>
        </w:tc>
      </w:tr>
      <w:tr w:rsidR="00217AA7" w:rsidRPr="006512A7" w:rsidTr="00EA2BA9">
        <w:trPr>
          <w:trHeight w:val="341"/>
        </w:trPr>
        <w:tc>
          <w:tcPr>
            <w:tcW w:w="2865" w:type="dxa"/>
            <w:gridSpan w:val="5"/>
            <w:tcBorders>
              <w:top w:val="nil"/>
            </w:tcBorders>
            <w:shd w:val="clear" w:color="auto" w:fill="auto"/>
          </w:tcPr>
          <w:p w:rsidR="00217AA7" w:rsidRPr="00AC216B"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tcBorders>
            <w:shd w:val="clear" w:color="auto" w:fill="auto"/>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2948" w:type="dxa"/>
            <w:gridSpan w:val="4"/>
            <w:tcBorders>
              <w:top w:val="nil"/>
            </w:tcBorders>
            <w:shd w:val="clear" w:color="auto" w:fill="auto"/>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3056" w:type="dxa"/>
            <w:gridSpan w:val="5"/>
            <w:tcBorders>
              <w:top w:val="nil"/>
            </w:tcBorders>
            <w:shd w:val="clear" w:color="auto" w:fill="auto"/>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2902" w:type="dxa"/>
            <w:gridSpan w:val="3"/>
            <w:tcBorders>
              <w:top w:val="nil"/>
            </w:tcBorders>
            <w:shd w:val="clear" w:color="auto" w:fill="auto"/>
          </w:tcPr>
          <w:p w:rsidR="00217AA7" w:rsidRPr="003779B3" w:rsidRDefault="00217AA7" w:rsidP="00217AA7">
            <w:pPr>
              <w:pStyle w:val="ListParagraph"/>
              <w:numPr>
                <w:ilvl w:val="0"/>
                <w:numId w:val="21"/>
              </w:numPr>
              <w:spacing w:after="0" w:line="240" w:lineRule="auto"/>
              <w:ind w:left="270" w:hanging="270"/>
              <w:rPr>
                <w:b/>
                <w:sz w:val="16"/>
                <w:szCs w:val="16"/>
              </w:rPr>
            </w:pPr>
          </w:p>
        </w:tc>
      </w:tr>
      <w:tr w:rsidR="00217AA7" w:rsidRPr="006512A7" w:rsidTr="00EA2BA9">
        <w:trPr>
          <w:trHeight w:val="517"/>
        </w:trPr>
        <w:tc>
          <w:tcPr>
            <w:tcW w:w="2865"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217AA7" w:rsidRPr="001C5DF8" w:rsidRDefault="00217AA7" w:rsidP="00EA2BA9">
            <w:pPr>
              <w:spacing w:after="0" w:line="240" w:lineRule="auto"/>
              <w:rPr>
                <w:b/>
              </w:rPr>
            </w:pPr>
            <w:r>
              <w:rPr>
                <w:b/>
              </w:rPr>
              <w:t>Differentiation:</w:t>
            </w:r>
          </w:p>
          <w:p w:rsidR="00B21D4B" w:rsidRPr="00B17651" w:rsidRDefault="00B21D4B" w:rsidP="00B21D4B">
            <w:pPr>
              <w:spacing w:after="0"/>
              <w:rPr>
                <w:b/>
                <w:sz w:val="16"/>
                <w:szCs w:val="16"/>
              </w:rPr>
            </w:pPr>
            <w:r w:rsidRPr="00ED3098">
              <w:rPr>
                <w:b/>
                <w:i/>
                <w:sz w:val="18"/>
              </w:rPr>
              <w:t>Content/Process/Product:</w:t>
            </w:r>
            <w:r w:rsidRPr="00337109">
              <w:rPr>
                <w:b/>
                <w:sz w:val="16"/>
                <w:szCs w:val="16"/>
              </w:rPr>
              <w:t xml:space="preserve"> </w:t>
            </w:r>
            <w:r w:rsidRPr="00B17651">
              <w:rPr>
                <w:b/>
                <w:sz w:val="16"/>
                <w:szCs w:val="16"/>
              </w:rPr>
              <w:t>Extension:</w:t>
            </w:r>
          </w:p>
          <w:p w:rsidR="00B21D4B" w:rsidRPr="00B17651" w:rsidRDefault="00B21D4B" w:rsidP="00B21D4B">
            <w:pPr>
              <w:spacing w:after="0"/>
              <w:rPr>
                <w:b/>
                <w:sz w:val="16"/>
                <w:szCs w:val="16"/>
              </w:rPr>
            </w:pPr>
            <w:proofErr w:type="gramStart"/>
            <w:r w:rsidRPr="00B17651">
              <w:rPr>
                <w:b/>
                <w:sz w:val="16"/>
                <w:szCs w:val="16"/>
              </w:rPr>
              <w:t>•  Name</w:t>
            </w:r>
            <w:proofErr w:type="gramEnd"/>
            <w:r w:rsidRPr="00B17651">
              <w:rPr>
                <w:b/>
                <w:sz w:val="16"/>
                <w:szCs w:val="16"/>
              </w:rPr>
              <w:t xml:space="preserve"> another pair of variables that are likely to have a </w:t>
            </w:r>
            <w:r>
              <w:rPr>
                <w:b/>
                <w:sz w:val="16"/>
                <w:szCs w:val="16"/>
              </w:rPr>
              <w:t xml:space="preserve">negative correlation without a </w:t>
            </w:r>
            <w:r w:rsidRPr="00B17651">
              <w:rPr>
                <w:b/>
                <w:sz w:val="16"/>
                <w:szCs w:val="16"/>
              </w:rPr>
              <w:t>reason to expect causation.</w:t>
            </w:r>
          </w:p>
          <w:p w:rsidR="00217AA7" w:rsidRPr="000935FD" w:rsidRDefault="00B21D4B" w:rsidP="00B21D4B">
            <w:pPr>
              <w:spacing w:after="0"/>
              <w:rPr>
                <w:i/>
                <w:sz w:val="18"/>
              </w:rPr>
            </w:pPr>
            <w:proofErr w:type="gramStart"/>
            <w:r w:rsidRPr="00B17651">
              <w:rPr>
                <w:b/>
                <w:sz w:val="16"/>
                <w:szCs w:val="16"/>
              </w:rPr>
              <w:t>•  Find</w:t>
            </w:r>
            <w:proofErr w:type="gramEnd"/>
            <w:r w:rsidRPr="00B17651">
              <w:rPr>
                <w:b/>
                <w:sz w:val="16"/>
                <w:szCs w:val="16"/>
              </w:rPr>
              <w:t xml:space="preserve"> real-life examples of situations where people prove</w:t>
            </w:r>
            <w:r>
              <w:rPr>
                <w:b/>
                <w:sz w:val="16"/>
                <w:szCs w:val="16"/>
              </w:rPr>
              <w:t xml:space="preserve"> correlation and expect you to </w:t>
            </w:r>
            <w:r w:rsidRPr="00B17651">
              <w:rPr>
                <w:b/>
                <w:sz w:val="16"/>
                <w:szCs w:val="16"/>
              </w:rPr>
              <w:t>believe there is causation. (Look at advertisements, political speeches, etc.)</w:t>
            </w:r>
          </w:p>
        </w:tc>
        <w:tc>
          <w:tcPr>
            <w:tcW w:w="2948" w:type="dxa"/>
            <w:gridSpan w:val="4"/>
            <w:tcBorders>
              <w:bottom w:val="nil"/>
            </w:tcBorders>
            <w:shd w:val="clear" w:color="auto" w:fill="auto"/>
          </w:tcPr>
          <w:p w:rsidR="00217AA7" w:rsidRPr="001C5DF8" w:rsidRDefault="00217AA7" w:rsidP="00EA2BA9">
            <w:pPr>
              <w:spacing w:after="0" w:line="240" w:lineRule="auto"/>
              <w:rPr>
                <w:b/>
              </w:rPr>
            </w:pPr>
            <w:r>
              <w:rPr>
                <w:b/>
              </w:rPr>
              <w:t>Differentiation:</w:t>
            </w:r>
          </w:p>
          <w:p w:rsidR="00B17651" w:rsidRPr="00B17651" w:rsidRDefault="00217AA7" w:rsidP="00B17651">
            <w:pPr>
              <w:spacing w:after="0"/>
              <w:rPr>
                <w:b/>
                <w:sz w:val="16"/>
                <w:szCs w:val="16"/>
              </w:rPr>
            </w:pPr>
            <w:r w:rsidRPr="00ED3098">
              <w:rPr>
                <w:b/>
                <w:i/>
                <w:sz w:val="18"/>
              </w:rPr>
              <w:t>Content/Process/Product:</w:t>
            </w:r>
            <w:r w:rsidRPr="00337109">
              <w:rPr>
                <w:b/>
                <w:sz w:val="16"/>
                <w:szCs w:val="16"/>
              </w:rPr>
              <w:t xml:space="preserve"> </w:t>
            </w:r>
            <w:r w:rsidR="00B17651" w:rsidRPr="00B17651">
              <w:rPr>
                <w:b/>
                <w:sz w:val="16"/>
                <w:szCs w:val="16"/>
              </w:rPr>
              <w:t>Extension:</w:t>
            </w:r>
          </w:p>
          <w:p w:rsidR="00B17651" w:rsidRPr="00B17651" w:rsidRDefault="00B17651" w:rsidP="00B17651">
            <w:pPr>
              <w:spacing w:after="0"/>
              <w:rPr>
                <w:b/>
                <w:sz w:val="16"/>
                <w:szCs w:val="16"/>
              </w:rPr>
            </w:pPr>
            <w:proofErr w:type="gramStart"/>
            <w:r w:rsidRPr="00B17651">
              <w:rPr>
                <w:b/>
                <w:sz w:val="16"/>
                <w:szCs w:val="16"/>
              </w:rPr>
              <w:t>•  Name</w:t>
            </w:r>
            <w:proofErr w:type="gramEnd"/>
            <w:r w:rsidRPr="00B17651">
              <w:rPr>
                <w:b/>
                <w:sz w:val="16"/>
                <w:szCs w:val="16"/>
              </w:rPr>
              <w:t xml:space="preserve"> another pair of variables that are likely to have a </w:t>
            </w:r>
            <w:r w:rsidR="00B21D4B">
              <w:rPr>
                <w:b/>
                <w:sz w:val="16"/>
                <w:szCs w:val="16"/>
              </w:rPr>
              <w:t xml:space="preserve">negative correlation without a </w:t>
            </w:r>
            <w:r w:rsidRPr="00B17651">
              <w:rPr>
                <w:b/>
                <w:sz w:val="16"/>
                <w:szCs w:val="16"/>
              </w:rPr>
              <w:t>reason to expect causation.</w:t>
            </w:r>
          </w:p>
          <w:p w:rsidR="00217AA7" w:rsidRPr="00B21D4B" w:rsidRDefault="00B17651" w:rsidP="00B17651">
            <w:pPr>
              <w:spacing w:after="0"/>
              <w:rPr>
                <w:b/>
                <w:sz w:val="16"/>
                <w:szCs w:val="16"/>
              </w:rPr>
            </w:pPr>
            <w:proofErr w:type="gramStart"/>
            <w:r w:rsidRPr="00B17651">
              <w:rPr>
                <w:b/>
                <w:sz w:val="16"/>
                <w:szCs w:val="16"/>
              </w:rPr>
              <w:t>•  Find</w:t>
            </w:r>
            <w:proofErr w:type="gramEnd"/>
            <w:r w:rsidRPr="00B17651">
              <w:rPr>
                <w:b/>
                <w:sz w:val="16"/>
                <w:szCs w:val="16"/>
              </w:rPr>
              <w:t xml:space="preserve"> real-life examples of situations where people prove</w:t>
            </w:r>
            <w:r w:rsidR="00B21D4B">
              <w:rPr>
                <w:b/>
                <w:sz w:val="16"/>
                <w:szCs w:val="16"/>
              </w:rPr>
              <w:t xml:space="preserve"> correlation and expect you to </w:t>
            </w:r>
            <w:r w:rsidRPr="00B17651">
              <w:rPr>
                <w:b/>
                <w:sz w:val="16"/>
                <w:szCs w:val="16"/>
              </w:rPr>
              <w:t>believe there is causation. (Look at advertisements, political speeches, etc.)</w:t>
            </w:r>
          </w:p>
        </w:tc>
        <w:tc>
          <w:tcPr>
            <w:tcW w:w="3056"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B17651" w:rsidRPr="00B17651" w:rsidRDefault="00217AA7" w:rsidP="00B17651">
            <w:pPr>
              <w:spacing w:after="0"/>
              <w:rPr>
                <w:b/>
                <w:i/>
                <w:sz w:val="18"/>
              </w:rPr>
            </w:pPr>
            <w:r w:rsidRPr="00ED3098">
              <w:rPr>
                <w:b/>
                <w:i/>
                <w:sz w:val="18"/>
              </w:rPr>
              <w:t>Content/Process/Product:</w:t>
            </w:r>
            <w:r w:rsidR="00B17651">
              <w:t xml:space="preserve"> </w:t>
            </w:r>
            <w:r w:rsidR="00B17651" w:rsidRPr="00B17651">
              <w:rPr>
                <w:b/>
                <w:i/>
                <w:sz w:val="18"/>
              </w:rPr>
              <w:t>Intervention:</w:t>
            </w:r>
          </w:p>
          <w:p w:rsidR="00B17651" w:rsidRPr="00B17651" w:rsidRDefault="00B17651" w:rsidP="00B17651">
            <w:pPr>
              <w:spacing w:after="0"/>
              <w:rPr>
                <w:b/>
                <w:i/>
                <w:sz w:val="18"/>
              </w:rPr>
            </w:pPr>
            <w:r w:rsidRPr="00B17651">
              <w:rPr>
                <w:b/>
                <w:i/>
                <w:sz w:val="18"/>
              </w:rPr>
              <w:t xml:space="preserve">•  Students may want to actually graph some (or all) of the data points in #2 to decide </w:t>
            </w:r>
          </w:p>
          <w:p w:rsidR="00B17651" w:rsidRPr="00B17651" w:rsidRDefault="00B17651" w:rsidP="00B17651">
            <w:pPr>
              <w:spacing w:after="0"/>
              <w:rPr>
                <w:b/>
                <w:i/>
                <w:sz w:val="18"/>
              </w:rPr>
            </w:pPr>
            <w:proofErr w:type="gramStart"/>
            <w:r w:rsidRPr="00B17651">
              <w:rPr>
                <w:b/>
                <w:i/>
                <w:sz w:val="18"/>
              </w:rPr>
              <w:t>which</w:t>
            </w:r>
            <w:proofErr w:type="gramEnd"/>
            <w:r w:rsidRPr="00B17651">
              <w:rPr>
                <w:b/>
                <w:i/>
                <w:sz w:val="18"/>
              </w:rPr>
              <w:t xml:space="preserve"> pairs of variables have positive/negative/no correlation. Be sure to push students </w:t>
            </w:r>
          </w:p>
          <w:p w:rsidR="00B17651" w:rsidRPr="00B17651" w:rsidRDefault="00B17651" w:rsidP="00B17651">
            <w:pPr>
              <w:spacing w:after="0"/>
              <w:rPr>
                <w:b/>
                <w:i/>
                <w:sz w:val="18"/>
              </w:rPr>
            </w:pPr>
            <w:r w:rsidRPr="00B17651">
              <w:rPr>
                <w:b/>
                <w:i/>
                <w:sz w:val="18"/>
              </w:rPr>
              <w:t xml:space="preserve">to go back to the table to see how they could have made these predictions numerically </w:t>
            </w:r>
          </w:p>
          <w:p w:rsidR="00217AA7" w:rsidRPr="000935FD" w:rsidRDefault="00B17651" w:rsidP="00B17651">
            <w:pPr>
              <w:spacing w:after="0"/>
              <w:rPr>
                <w:i/>
                <w:sz w:val="18"/>
              </w:rPr>
            </w:pPr>
            <w:proofErr w:type="gramStart"/>
            <w:r w:rsidRPr="00B17651">
              <w:rPr>
                <w:b/>
                <w:i/>
                <w:sz w:val="18"/>
              </w:rPr>
              <w:t>without</w:t>
            </w:r>
            <w:proofErr w:type="gramEnd"/>
            <w:r w:rsidRPr="00B17651">
              <w:rPr>
                <w:b/>
                <w:i/>
                <w:sz w:val="18"/>
              </w:rPr>
              <w:t xml:space="preserve"> taking the time to graph points to make the prediction graphically.</w:t>
            </w:r>
            <w:r w:rsidR="00217AA7" w:rsidRPr="00337109">
              <w:rPr>
                <w:b/>
                <w:sz w:val="16"/>
                <w:szCs w:val="16"/>
              </w:rPr>
              <w:t xml:space="preserve"> </w:t>
            </w:r>
          </w:p>
        </w:tc>
        <w:tc>
          <w:tcPr>
            <w:tcW w:w="2902" w:type="dxa"/>
            <w:gridSpan w:val="3"/>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r>
      <w:tr w:rsidR="00217AA7" w:rsidRPr="006512A7" w:rsidTr="00EA2BA9">
        <w:trPr>
          <w:trHeight w:val="207"/>
        </w:trPr>
        <w:tc>
          <w:tcPr>
            <w:tcW w:w="2865" w:type="dxa"/>
            <w:gridSpan w:val="5"/>
            <w:tcBorders>
              <w:top w:val="nil"/>
              <w:bottom w:val="nil"/>
            </w:tcBorders>
            <w:shd w:val="clear" w:color="auto" w:fill="auto"/>
            <w:vAlign w:val="center"/>
          </w:tcPr>
          <w:p w:rsidR="00217AA7" w:rsidRPr="006E7F46"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Graphic Organizers</w:t>
            </w:r>
          </w:p>
        </w:tc>
        <w:tc>
          <w:tcPr>
            <w:tcW w:w="2948" w:type="dxa"/>
            <w:gridSpan w:val="4"/>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Graphic Organizers</w:t>
            </w:r>
          </w:p>
        </w:tc>
        <w:tc>
          <w:tcPr>
            <w:tcW w:w="3056" w:type="dxa"/>
            <w:gridSpan w:val="5"/>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c>
          <w:tcPr>
            <w:tcW w:w="2902" w:type="dxa"/>
            <w:gridSpan w:val="3"/>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r>
      <w:tr w:rsidR="00217AA7" w:rsidRPr="006512A7" w:rsidTr="00EA2BA9">
        <w:trPr>
          <w:trHeight w:val="148"/>
        </w:trPr>
        <w:tc>
          <w:tcPr>
            <w:tcW w:w="2865"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217AA7" w:rsidRPr="006512A7" w:rsidTr="00EA2BA9">
        <w:trPr>
          <w:trHeight w:val="227"/>
        </w:trPr>
        <w:tc>
          <w:tcPr>
            <w:tcW w:w="2865" w:type="dxa"/>
            <w:gridSpan w:val="5"/>
            <w:tcBorders>
              <w:top w:val="nil"/>
              <w:bottom w:val="nil"/>
            </w:tcBorders>
            <w:shd w:val="clear" w:color="auto" w:fill="auto"/>
            <w:vAlign w:val="center"/>
          </w:tcPr>
          <w:p w:rsidR="00217AA7" w:rsidRPr="006E7F46"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2948" w:type="dxa"/>
            <w:gridSpan w:val="4"/>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3056" w:type="dxa"/>
            <w:gridSpan w:val="5"/>
            <w:tcBorders>
              <w:top w:val="nil"/>
              <w:bottom w:val="nil"/>
            </w:tcBorders>
            <w:shd w:val="clear" w:color="auto" w:fill="auto"/>
            <w:vAlign w:val="center"/>
          </w:tcPr>
          <w:p w:rsidR="00217AA7" w:rsidRPr="006E7F46" w:rsidRDefault="003D051A" w:rsidP="00217AA7">
            <w:pPr>
              <w:pStyle w:val="ListParagraph"/>
              <w:numPr>
                <w:ilvl w:val="0"/>
                <w:numId w:val="22"/>
              </w:numPr>
              <w:spacing w:after="0" w:line="240" w:lineRule="auto"/>
              <w:ind w:left="353"/>
              <w:rPr>
                <w:b/>
                <w:sz w:val="16"/>
                <w:szCs w:val="16"/>
              </w:rPr>
            </w:pPr>
            <w:r>
              <w:rPr>
                <w:sz w:val="16"/>
                <w:szCs w:val="16"/>
              </w:rPr>
              <w:t>Flexible  grouping</w:t>
            </w:r>
          </w:p>
        </w:tc>
        <w:tc>
          <w:tcPr>
            <w:tcW w:w="2902" w:type="dxa"/>
            <w:gridSpan w:val="3"/>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r>
      <w:tr w:rsidR="00217AA7" w:rsidRPr="006512A7" w:rsidTr="00EA2BA9">
        <w:trPr>
          <w:trHeight w:val="205"/>
        </w:trPr>
        <w:tc>
          <w:tcPr>
            <w:tcW w:w="2865"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6E7F46" w:rsidRDefault="00217AA7" w:rsidP="007569EA">
            <w:pPr>
              <w:pStyle w:val="ListParagraph"/>
              <w:numPr>
                <w:ilvl w:val="0"/>
                <w:numId w:val="21"/>
              </w:numPr>
              <w:spacing w:after="0" w:line="240" w:lineRule="auto"/>
              <w:ind w:left="270" w:hanging="270"/>
              <w:rPr>
                <w:b/>
                <w:sz w:val="16"/>
                <w:szCs w:val="16"/>
              </w:rPr>
            </w:pPr>
          </w:p>
        </w:tc>
        <w:tc>
          <w:tcPr>
            <w:tcW w:w="2845" w:type="dxa"/>
            <w:gridSpan w:val="6"/>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2948" w:type="dxa"/>
            <w:gridSpan w:val="4"/>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3056" w:type="dxa"/>
            <w:gridSpan w:val="5"/>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c>
          <w:tcPr>
            <w:tcW w:w="2902" w:type="dxa"/>
            <w:gridSpan w:val="3"/>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r>
      <w:tr w:rsidR="00217AA7" w:rsidRPr="006512A7" w:rsidTr="00EA2BA9">
        <w:trPr>
          <w:trHeight w:val="179"/>
        </w:trPr>
        <w:tc>
          <w:tcPr>
            <w:tcW w:w="2865" w:type="dxa"/>
            <w:gridSpan w:val="5"/>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r>
      <w:tr w:rsidR="00217AA7" w:rsidRPr="006512A7" w:rsidTr="00EA2BA9">
        <w:trPr>
          <w:trHeight w:val="55"/>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217AA7" w:rsidP="00EA2BA9">
            <w:pPr>
              <w:spacing w:after="0" w:line="240" w:lineRule="auto"/>
              <w:rPr>
                <w:rFonts w:ascii="Bell MT" w:hAnsi="Bell MT"/>
                <w:b/>
                <w:i/>
                <w:sz w:val="18"/>
                <w:szCs w:val="18"/>
              </w:rPr>
            </w:pP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217AA7" w:rsidP="00EA2BA9">
            <w:pPr>
              <w:spacing w:after="0" w:line="240" w:lineRule="auto"/>
              <w:ind w:left="-109"/>
              <w:rPr>
                <w:rFonts w:ascii="Bell MT" w:hAnsi="Bell MT"/>
                <w:b/>
                <w:i/>
                <w:sz w:val="16"/>
                <w:szCs w:val="16"/>
              </w:rPr>
            </w:pPr>
            <w:r>
              <w:rPr>
                <w:sz w:val="16"/>
                <w:szCs w:val="16"/>
              </w:rPr>
              <w:t>Thumbs Up/Down</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217AA7" w:rsidRPr="006E7F46" w:rsidRDefault="0081519A" w:rsidP="00EA2BA9">
            <w:pPr>
              <w:spacing w:after="0" w:line="240" w:lineRule="auto"/>
              <w:ind w:left="-108"/>
              <w:rPr>
                <w:rFonts w:ascii="Bell MT" w:hAnsi="Bell MT"/>
                <w:b/>
                <w:i/>
                <w:sz w:val="16"/>
                <w:szCs w:val="16"/>
              </w:rPr>
            </w:pPr>
            <w:r>
              <w:rPr>
                <w:sz w:val="16"/>
                <w:szCs w:val="16"/>
              </w:rPr>
              <w:t>Ticket out the door</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217AA7" w:rsidRPr="006E7F46" w:rsidRDefault="003D051A" w:rsidP="00EA2BA9">
            <w:pPr>
              <w:spacing w:after="0" w:line="240" w:lineRule="auto"/>
              <w:ind w:left="-108"/>
              <w:rPr>
                <w:rFonts w:ascii="Bell MT" w:hAnsi="Bell MT"/>
                <w:b/>
                <w:i/>
                <w:sz w:val="16"/>
                <w:szCs w:val="16"/>
              </w:rPr>
            </w:pPr>
            <w:r>
              <w:rPr>
                <w:rFonts w:ascii="Bell MT" w:hAnsi="Bell MT"/>
                <w:b/>
                <w:i/>
                <w:sz w:val="16"/>
                <w:szCs w:val="16"/>
              </w:rPr>
              <w:t xml:space="preserve">Task </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17AA7" w:rsidRPr="006E7F46" w:rsidRDefault="00E614D5" w:rsidP="00EA2BA9">
            <w:pPr>
              <w:spacing w:after="0" w:line="240" w:lineRule="auto"/>
              <w:ind w:left="-110"/>
              <w:rPr>
                <w:rFonts w:ascii="Bell MT" w:hAnsi="Bell MT"/>
                <w:b/>
                <w:i/>
                <w:sz w:val="16"/>
                <w:szCs w:val="16"/>
              </w:rPr>
            </w:pPr>
            <w:r>
              <w:rPr>
                <w:sz w:val="16"/>
                <w:szCs w:val="16"/>
              </w:rPr>
              <w:t>NA</w:t>
            </w:r>
          </w:p>
        </w:tc>
      </w:tr>
      <w:tr w:rsidR="00217AA7" w:rsidRPr="006512A7" w:rsidTr="00C172C7">
        <w:trPr>
          <w:trHeight w:val="198"/>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E614D5" w:rsidP="00EA2BA9">
            <w:pPr>
              <w:spacing w:after="0" w:line="240" w:lineRule="auto"/>
              <w:rPr>
                <w:rFonts w:ascii="Bell MT" w:hAnsi="Bell MT"/>
                <w:b/>
                <w:i/>
                <w:sz w:val="18"/>
                <w:szCs w:val="18"/>
              </w:rPr>
            </w:pPr>
            <w:r>
              <w:rPr>
                <w:rFonts w:asciiTheme="minorHAnsi" w:hAnsiTheme="minorHAnsi"/>
                <w:sz w:val="16"/>
                <w:szCs w:val="16"/>
              </w:rPr>
              <w:t>NA</w:t>
            </w: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E614D5" w:rsidP="00EA2BA9">
            <w:pPr>
              <w:spacing w:after="0" w:line="240" w:lineRule="auto"/>
              <w:ind w:left="-109"/>
              <w:rPr>
                <w:rFonts w:ascii="Bell MT" w:hAnsi="Bell MT"/>
                <w:b/>
                <w:i/>
                <w:sz w:val="16"/>
                <w:szCs w:val="16"/>
              </w:rPr>
            </w:pPr>
            <w:r>
              <w:rPr>
                <w:rFonts w:asciiTheme="minorHAnsi" w:hAnsiTheme="minorHAnsi"/>
                <w:sz w:val="16"/>
                <w:szCs w:val="16"/>
              </w:rPr>
              <w:t>NA</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217AA7" w:rsidRPr="00E614D5" w:rsidRDefault="007569EA" w:rsidP="00EA2BA9">
            <w:pPr>
              <w:spacing w:after="0" w:line="240" w:lineRule="auto"/>
              <w:ind w:left="-108"/>
              <w:rPr>
                <w:rFonts w:ascii="Bell MT" w:hAnsi="Bell MT"/>
                <w:sz w:val="16"/>
                <w:szCs w:val="16"/>
              </w:rPr>
            </w:pPr>
            <w:r>
              <w:rPr>
                <w:rFonts w:ascii="Bell MT" w:hAnsi="Bell MT"/>
                <w:sz w:val="16"/>
                <w:szCs w:val="16"/>
              </w:rPr>
              <w:t>Check homework</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217AA7" w:rsidRPr="00E614D5" w:rsidRDefault="007569EA" w:rsidP="00EA2BA9">
            <w:pPr>
              <w:spacing w:after="0" w:line="240" w:lineRule="auto"/>
              <w:ind w:left="-108"/>
              <w:rPr>
                <w:rFonts w:asciiTheme="minorHAnsi" w:hAnsiTheme="minorHAnsi"/>
                <w:sz w:val="16"/>
                <w:szCs w:val="16"/>
              </w:rPr>
            </w:pPr>
            <w:r>
              <w:rPr>
                <w:rFonts w:asciiTheme="minorHAnsi" w:hAnsiTheme="minorHAnsi"/>
                <w:sz w:val="16"/>
                <w:szCs w:val="16"/>
              </w:rPr>
              <w:t>Check homework</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217AA7" w:rsidRPr="006E7F46" w:rsidRDefault="00B21D4B" w:rsidP="00EA2BA9">
            <w:pPr>
              <w:spacing w:after="0" w:line="240" w:lineRule="auto"/>
              <w:ind w:left="-110"/>
              <w:rPr>
                <w:rFonts w:ascii="Bell MT" w:hAnsi="Bell MT"/>
                <w:b/>
                <w:i/>
                <w:sz w:val="16"/>
                <w:szCs w:val="16"/>
              </w:rPr>
            </w:pPr>
            <w:r>
              <w:rPr>
                <w:rFonts w:ascii="Bell MT" w:hAnsi="Bell MT"/>
                <w:b/>
                <w:i/>
                <w:sz w:val="16"/>
                <w:szCs w:val="16"/>
              </w:rPr>
              <w:t xml:space="preserve">Test </w:t>
            </w:r>
          </w:p>
        </w:tc>
      </w:tr>
      <w:tr w:rsidR="00217AA7" w:rsidRPr="006512A7" w:rsidTr="00EA2BA9">
        <w:trPr>
          <w:trHeight w:val="251"/>
        </w:trPr>
        <w:tc>
          <w:tcPr>
            <w:tcW w:w="2865" w:type="dxa"/>
            <w:gridSpan w:val="5"/>
            <w:tcBorders>
              <w:bottom w:val="nil"/>
            </w:tcBorders>
            <w:shd w:val="clear" w:color="auto" w:fill="auto"/>
          </w:tcPr>
          <w:p w:rsidR="00217AA7" w:rsidRPr="00AE0F2A" w:rsidRDefault="00217AA7" w:rsidP="00EA2BA9">
            <w:pPr>
              <w:spacing w:after="0" w:line="240" w:lineRule="auto"/>
              <w:rPr>
                <w:b/>
              </w:rPr>
            </w:pPr>
            <w:r w:rsidRPr="006512A7">
              <w:rPr>
                <w:b/>
              </w:rPr>
              <w:t xml:space="preserve">Homework: </w:t>
            </w:r>
          </w:p>
        </w:tc>
        <w:tc>
          <w:tcPr>
            <w:tcW w:w="2845" w:type="dxa"/>
            <w:gridSpan w:val="6"/>
            <w:tcBorders>
              <w:bottom w:val="nil"/>
            </w:tcBorders>
            <w:shd w:val="clear" w:color="auto" w:fill="auto"/>
          </w:tcPr>
          <w:p w:rsidR="00E53816" w:rsidRPr="00850191" w:rsidRDefault="00217AA7" w:rsidP="00E53816">
            <w:pPr>
              <w:pStyle w:val="MT"/>
            </w:pPr>
            <w:r w:rsidRPr="006512A7">
              <w:rPr>
                <w:b/>
              </w:rPr>
              <w:t xml:space="preserve">Homework: </w:t>
            </w:r>
            <w:r w:rsidR="00E53816">
              <w:rPr>
                <w:b/>
              </w:rPr>
              <w:t xml:space="preserve">15.1, </w:t>
            </w:r>
            <w:r w:rsidR="00E53816" w:rsidRPr="00850191">
              <w:t>Advanced: 14–24, 26–</w:t>
            </w:r>
            <w:r w:rsidR="00E53816">
              <w:t>35</w:t>
            </w:r>
          </w:p>
          <w:p w:rsidR="00217AA7" w:rsidRPr="00AE0F2A" w:rsidRDefault="00217AA7" w:rsidP="00EA2BA9">
            <w:pPr>
              <w:spacing w:after="0" w:line="240" w:lineRule="auto"/>
              <w:rPr>
                <w:b/>
              </w:rPr>
            </w:pPr>
          </w:p>
        </w:tc>
        <w:tc>
          <w:tcPr>
            <w:tcW w:w="2948" w:type="dxa"/>
            <w:gridSpan w:val="4"/>
            <w:tcBorders>
              <w:bottom w:val="nil"/>
            </w:tcBorders>
            <w:shd w:val="clear" w:color="auto" w:fill="auto"/>
          </w:tcPr>
          <w:p w:rsidR="00F52176" w:rsidRDefault="00217AA7" w:rsidP="00F52176">
            <w:pPr>
              <w:pStyle w:val="MT"/>
            </w:pPr>
            <w:r w:rsidRPr="006512A7">
              <w:rPr>
                <w:b/>
              </w:rPr>
              <w:t xml:space="preserve">Homework: </w:t>
            </w:r>
            <w:r w:rsidR="00F52176">
              <w:rPr>
                <w:b/>
              </w:rPr>
              <w:t xml:space="preserve">15.2, </w:t>
            </w:r>
          </w:p>
          <w:p w:rsidR="00F52176" w:rsidRDefault="00F52176" w:rsidP="00F52176">
            <w:pPr>
              <w:pStyle w:val="MT"/>
            </w:pPr>
            <w:r>
              <w:t>Advanced: 7–22</w:t>
            </w:r>
          </w:p>
          <w:p w:rsidR="00217AA7" w:rsidRPr="00AE0F2A" w:rsidRDefault="00217AA7" w:rsidP="00EA2BA9">
            <w:pPr>
              <w:spacing w:after="0" w:line="240" w:lineRule="auto"/>
              <w:rPr>
                <w:b/>
              </w:rPr>
            </w:pPr>
          </w:p>
        </w:tc>
        <w:tc>
          <w:tcPr>
            <w:tcW w:w="3056" w:type="dxa"/>
            <w:gridSpan w:val="5"/>
            <w:tcBorders>
              <w:bottom w:val="nil"/>
            </w:tcBorders>
            <w:shd w:val="clear" w:color="auto" w:fill="auto"/>
          </w:tcPr>
          <w:p w:rsidR="00217AA7" w:rsidRPr="003D051A" w:rsidRDefault="00217AA7" w:rsidP="00EA2BA9">
            <w:pPr>
              <w:spacing w:after="0" w:line="240" w:lineRule="auto"/>
            </w:pPr>
            <w:r w:rsidRPr="006512A7">
              <w:rPr>
                <w:b/>
              </w:rPr>
              <w:t xml:space="preserve">Homework: </w:t>
            </w:r>
            <w:r w:rsidR="003D051A">
              <w:t xml:space="preserve">ready to go on? Pg. 434, 1-9. Quiz on Friday. </w:t>
            </w:r>
          </w:p>
        </w:tc>
        <w:tc>
          <w:tcPr>
            <w:tcW w:w="2902" w:type="dxa"/>
            <w:gridSpan w:val="3"/>
            <w:tcBorders>
              <w:bottom w:val="nil"/>
            </w:tcBorders>
            <w:shd w:val="clear" w:color="auto" w:fill="auto"/>
          </w:tcPr>
          <w:p w:rsidR="00217AA7" w:rsidRPr="00D866B4" w:rsidRDefault="00217AA7" w:rsidP="00EA2BA9">
            <w:pPr>
              <w:spacing w:after="0" w:line="240" w:lineRule="auto"/>
              <w:rPr>
                <w:sz w:val="18"/>
                <w:szCs w:val="18"/>
              </w:rPr>
            </w:pPr>
            <w:r w:rsidRPr="006512A7">
              <w:rPr>
                <w:b/>
              </w:rPr>
              <w:t xml:space="preserve">Homework: </w:t>
            </w:r>
          </w:p>
        </w:tc>
      </w:tr>
      <w:tr w:rsidR="00217AA7" w:rsidRPr="006512A7" w:rsidTr="00EA2BA9">
        <w:trPr>
          <w:trHeight w:val="162"/>
        </w:trPr>
        <w:tc>
          <w:tcPr>
            <w:tcW w:w="2865" w:type="dxa"/>
            <w:gridSpan w:val="5"/>
            <w:tcBorders>
              <w:top w:val="nil"/>
              <w:bottom w:val="single" w:sz="4" w:space="0" w:color="auto"/>
            </w:tcBorders>
            <w:shd w:val="clear" w:color="auto" w:fill="auto"/>
          </w:tcPr>
          <w:p w:rsidR="00217AA7" w:rsidRPr="00ED7CFD" w:rsidRDefault="00217AA7" w:rsidP="00EA2BA9">
            <w:pPr>
              <w:spacing w:after="0"/>
              <w:rPr>
                <w:sz w:val="18"/>
                <w:szCs w:val="18"/>
              </w:rPr>
            </w:pPr>
          </w:p>
        </w:tc>
        <w:tc>
          <w:tcPr>
            <w:tcW w:w="2845" w:type="dxa"/>
            <w:gridSpan w:val="6"/>
            <w:tcBorders>
              <w:top w:val="nil"/>
              <w:bottom w:val="single" w:sz="4" w:space="0" w:color="auto"/>
            </w:tcBorders>
            <w:shd w:val="clear" w:color="auto" w:fill="auto"/>
          </w:tcPr>
          <w:p w:rsidR="00217AA7" w:rsidRDefault="00217AA7" w:rsidP="00EA2BA9">
            <w:pPr>
              <w:spacing w:after="0"/>
            </w:pPr>
          </w:p>
        </w:tc>
        <w:tc>
          <w:tcPr>
            <w:tcW w:w="2948" w:type="dxa"/>
            <w:gridSpan w:val="4"/>
            <w:tcBorders>
              <w:top w:val="nil"/>
              <w:bottom w:val="single" w:sz="4" w:space="0" w:color="auto"/>
            </w:tcBorders>
            <w:shd w:val="clear" w:color="auto" w:fill="auto"/>
          </w:tcPr>
          <w:p w:rsidR="00217AA7" w:rsidRDefault="00217AA7" w:rsidP="00EA2BA9">
            <w:pPr>
              <w:spacing w:after="0"/>
            </w:pPr>
          </w:p>
        </w:tc>
        <w:tc>
          <w:tcPr>
            <w:tcW w:w="3056" w:type="dxa"/>
            <w:gridSpan w:val="5"/>
            <w:tcBorders>
              <w:top w:val="nil"/>
              <w:bottom w:val="single" w:sz="4" w:space="0" w:color="auto"/>
            </w:tcBorders>
            <w:shd w:val="clear" w:color="auto" w:fill="auto"/>
          </w:tcPr>
          <w:p w:rsidR="00217AA7" w:rsidRDefault="00217AA7" w:rsidP="00EA2BA9">
            <w:pPr>
              <w:spacing w:after="0"/>
            </w:pPr>
          </w:p>
        </w:tc>
        <w:tc>
          <w:tcPr>
            <w:tcW w:w="2902" w:type="dxa"/>
            <w:gridSpan w:val="3"/>
            <w:tcBorders>
              <w:top w:val="nil"/>
              <w:bottom w:val="single" w:sz="4" w:space="0" w:color="auto"/>
            </w:tcBorders>
            <w:shd w:val="clear" w:color="auto" w:fill="auto"/>
          </w:tcPr>
          <w:p w:rsidR="00217AA7" w:rsidRPr="007E179E" w:rsidRDefault="00217AA7" w:rsidP="00EA2BA9">
            <w:pPr>
              <w:spacing w:after="0"/>
              <w:rPr>
                <w:sz w:val="18"/>
                <w:szCs w:val="18"/>
              </w:rPr>
            </w:pPr>
          </w:p>
        </w:tc>
      </w:tr>
      <w:tr w:rsidR="00217AA7" w:rsidRPr="006512A7" w:rsidTr="00EA2BA9">
        <w:trPr>
          <w:trHeight w:val="152"/>
        </w:trPr>
        <w:tc>
          <w:tcPr>
            <w:tcW w:w="3146" w:type="dxa"/>
            <w:gridSpan w:val="7"/>
            <w:tcBorders>
              <w:top w:val="single" w:sz="4" w:space="0" w:color="auto"/>
              <w:left w:val="nil"/>
              <w:bottom w:val="nil"/>
              <w:right w:val="nil"/>
            </w:tcBorders>
            <w:shd w:val="clear" w:color="auto" w:fill="auto"/>
          </w:tcPr>
          <w:p w:rsidR="00217AA7" w:rsidRPr="00BE7079" w:rsidRDefault="00217AA7" w:rsidP="00EA2BA9">
            <w:pPr>
              <w:spacing w:after="0" w:line="240" w:lineRule="auto"/>
              <w:rPr>
                <w:color w:val="FF0000"/>
                <w:sz w:val="18"/>
                <w:szCs w:val="18"/>
              </w:rPr>
            </w:pPr>
            <w:r w:rsidRPr="00BE7079">
              <w:rPr>
                <w:color w:val="FF0000"/>
                <w:sz w:val="18"/>
                <w:szCs w:val="18"/>
              </w:rPr>
              <w:t>Resources and Reflective Notes:</w:t>
            </w:r>
          </w:p>
        </w:tc>
        <w:tc>
          <w:tcPr>
            <w:tcW w:w="11470" w:type="dxa"/>
            <w:gridSpan w:val="16"/>
            <w:tcBorders>
              <w:top w:val="single" w:sz="4" w:space="0" w:color="auto"/>
              <w:left w:val="nil"/>
              <w:bottom w:val="nil"/>
              <w:right w:val="nil"/>
            </w:tcBorders>
            <w:shd w:val="clear" w:color="auto" w:fill="auto"/>
          </w:tcPr>
          <w:p w:rsidR="00217AA7" w:rsidRPr="00BE7079" w:rsidRDefault="00217AA7" w:rsidP="00EA2BA9">
            <w:pPr>
              <w:spacing w:after="0" w:line="240" w:lineRule="auto"/>
              <w:rPr>
                <w:sz w:val="18"/>
                <w:szCs w:val="18"/>
              </w:rPr>
            </w:pPr>
          </w:p>
        </w:tc>
      </w:tr>
    </w:tbl>
    <w:p w:rsidR="00217AA7" w:rsidRPr="000935FD" w:rsidRDefault="00217AA7" w:rsidP="00217AA7">
      <w:pPr>
        <w:spacing w:after="0" w:line="240" w:lineRule="auto"/>
        <w:rPr>
          <w:color w:val="FF0000"/>
        </w:rPr>
      </w:pPr>
    </w:p>
    <w:p w:rsidR="00217AA7" w:rsidRDefault="00217AA7" w:rsidP="00217AA7"/>
    <w:p w:rsidR="00F53668" w:rsidRDefault="00F53668">
      <w:pPr>
        <w:spacing w:after="0" w:line="240" w:lineRule="auto"/>
        <w:rPr>
          <w:color w:val="FF0000"/>
        </w:rPr>
      </w:pPr>
      <w:r>
        <w:rPr>
          <w:color w:val="FF0000"/>
        </w:rPr>
        <w:br w:type="page"/>
      </w:r>
    </w:p>
    <w:p w:rsidR="00F53668" w:rsidRPr="008D1E3A" w:rsidRDefault="00F53668" w:rsidP="00F53668">
      <w:pPr>
        <w:pStyle w:val="NormalWeb"/>
        <w:numPr>
          <w:ilvl w:val="0"/>
          <w:numId w:val="26"/>
        </w:numPr>
        <w:shd w:val="clear" w:color="auto" w:fill="FFFFFF"/>
        <w:spacing w:before="0" w:beforeAutospacing="0" w:after="0" w:afterAutospacing="0"/>
        <w:jc w:val="center"/>
        <w:rPr>
          <w:rStyle w:val="Strong"/>
          <w:rFonts w:eastAsia="Calibri"/>
          <w:b w:val="0"/>
          <w:sz w:val="40"/>
        </w:rPr>
      </w:pPr>
      <w:r w:rsidRPr="008D1E3A">
        <w:rPr>
          <w:rStyle w:val="Strong"/>
          <w:rFonts w:eastAsia="Calibri"/>
          <w:b w:val="0"/>
          <w:sz w:val="40"/>
        </w:rPr>
        <w:lastRenderedPageBreak/>
        <w:t>Unit 4 Vocabulary</w:t>
      </w:r>
    </w:p>
    <w:p w:rsidR="00F53668" w:rsidRPr="008D2877" w:rsidRDefault="00F53668" w:rsidP="00F53668">
      <w:pPr>
        <w:pStyle w:val="NormalWeb"/>
        <w:numPr>
          <w:ilvl w:val="0"/>
          <w:numId w:val="26"/>
        </w:numPr>
        <w:shd w:val="clear" w:color="auto" w:fill="FFFFFF"/>
        <w:spacing w:before="0" w:beforeAutospacing="0" w:after="0" w:afterAutospacing="0"/>
        <w:rPr>
          <w:rStyle w:val="Strong"/>
          <w:rFonts w:eastAsia="Calibri"/>
          <w:b w:val="0"/>
        </w:rPr>
      </w:pPr>
      <w:r w:rsidRPr="00072489">
        <w:rPr>
          <w:rStyle w:val="Strong"/>
          <w:rFonts w:eastAsia="Calibri"/>
        </w:rPr>
        <w:t xml:space="preserve">Association. </w:t>
      </w:r>
      <w:r w:rsidRPr="008D2877">
        <w:rPr>
          <w:rStyle w:val="Strong"/>
          <w:rFonts w:eastAsia="Calibri"/>
        </w:rPr>
        <w:t>A connection between data values.</w:t>
      </w:r>
    </w:p>
    <w:p w:rsidR="00F53668" w:rsidRPr="00072489" w:rsidRDefault="00F53668" w:rsidP="00F53668">
      <w:pPr>
        <w:pStyle w:val="NormalWeb"/>
        <w:shd w:val="clear" w:color="auto" w:fill="FFFFFF"/>
        <w:spacing w:before="0" w:beforeAutospacing="0" w:after="0" w:afterAutospacing="0"/>
        <w:ind w:left="720"/>
        <w:rPr>
          <w:rStyle w:val="Strong"/>
          <w:rFonts w:eastAsia="Calibri"/>
          <w:b w:val="0"/>
        </w:rPr>
      </w:pPr>
    </w:p>
    <w:p w:rsidR="00F53668" w:rsidRDefault="00F53668" w:rsidP="00F53668">
      <w:pPr>
        <w:pStyle w:val="NormalWeb"/>
        <w:numPr>
          <w:ilvl w:val="0"/>
          <w:numId w:val="26"/>
        </w:numPr>
        <w:shd w:val="clear" w:color="auto" w:fill="FFFFFF"/>
        <w:spacing w:before="0" w:beforeAutospacing="0" w:after="0" w:afterAutospacing="0"/>
      </w:pPr>
      <w:r w:rsidRPr="00072489">
        <w:rPr>
          <w:rStyle w:val="Strong"/>
          <w:rFonts w:eastAsia="Calibri"/>
        </w:rPr>
        <w:t>Bivariate data.</w:t>
      </w:r>
      <w:r w:rsidRPr="00072489">
        <w:t xml:space="preserve"> Pairs of linked numerical observations. Example: a list of heights and weights for each player on a football team. </w:t>
      </w:r>
    </w:p>
    <w:p w:rsidR="00F53668" w:rsidRPr="000D46FB" w:rsidRDefault="00F53668" w:rsidP="00F53668">
      <w:pPr>
        <w:pStyle w:val="NormalWeb"/>
        <w:shd w:val="clear" w:color="auto" w:fill="FFFFFF"/>
        <w:spacing w:before="0" w:beforeAutospacing="0" w:after="0" w:afterAutospacing="0"/>
        <w:ind w:left="720"/>
      </w:pPr>
    </w:p>
    <w:p w:rsidR="00F53668" w:rsidRPr="00D22109" w:rsidRDefault="00F53668" w:rsidP="00F53668">
      <w:pPr>
        <w:pStyle w:val="NormalWeb"/>
        <w:numPr>
          <w:ilvl w:val="0"/>
          <w:numId w:val="26"/>
        </w:numPr>
        <w:shd w:val="clear" w:color="auto" w:fill="FFFFFF"/>
        <w:spacing w:before="0" w:beforeAutospacing="0" w:after="0" w:afterAutospacing="0"/>
      </w:pPr>
      <w:r w:rsidRPr="00072489">
        <w:rPr>
          <w:b/>
        </w:rPr>
        <w:t>Box Plot</w:t>
      </w:r>
      <w:r>
        <w:rPr>
          <w:b/>
        </w:rPr>
        <w:t xml:space="preserve">.  </w:t>
      </w:r>
      <w:r w:rsidRPr="00072489">
        <w:t>A method of visually displaying a distribution of data values by using the median, quartiles, and extremes of the data set. A box sh</w:t>
      </w:r>
      <w:r>
        <w:t>ows the middle 50% of the data.</w:t>
      </w:r>
    </w:p>
    <w:p w:rsidR="00F53668" w:rsidRDefault="00F53668" w:rsidP="00F53668">
      <w:pPr>
        <w:pStyle w:val="NormalWeb"/>
        <w:shd w:val="clear" w:color="auto" w:fill="FFFFFF"/>
        <w:spacing w:before="0" w:beforeAutospacing="0" w:after="0" w:afterAutospacing="0"/>
        <w:ind w:left="720"/>
        <w:rPr>
          <w:b/>
        </w:rPr>
      </w:pPr>
    </w:p>
    <w:p w:rsidR="00F53668" w:rsidRPr="00072489" w:rsidRDefault="00F53668" w:rsidP="00F53668">
      <w:pPr>
        <w:pStyle w:val="NormalWeb"/>
        <w:numPr>
          <w:ilvl w:val="0"/>
          <w:numId w:val="26"/>
        </w:numPr>
        <w:shd w:val="clear" w:color="auto" w:fill="FFFFFF"/>
        <w:spacing w:before="0" w:beforeAutospacing="0" w:after="0" w:afterAutospacing="0"/>
        <w:rPr>
          <w:b/>
        </w:rPr>
      </w:pPr>
      <w:r w:rsidRPr="005C500C">
        <w:rPr>
          <w:b/>
        </w:rPr>
        <w:t>Box-and-Whisker Plot.</w:t>
      </w:r>
      <w:r w:rsidRPr="00072489">
        <w:t xml:space="preserve"> A diagram that shows the five-number summary of a distribution.  (Five-number summary includes the minimum, lower quartile (25</w:t>
      </w:r>
      <w:r w:rsidRPr="00072489">
        <w:rPr>
          <w:vertAlign w:val="superscript"/>
        </w:rPr>
        <w:t>th</w:t>
      </w:r>
      <w:r w:rsidRPr="00072489">
        <w:t xml:space="preserve"> percentile), median (50</w:t>
      </w:r>
      <w:r w:rsidRPr="00072489">
        <w:rPr>
          <w:vertAlign w:val="superscript"/>
        </w:rPr>
        <w:t>th</w:t>
      </w:r>
      <w:r w:rsidRPr="00072489">
        <w:t xml:space="preserve"> percentile), upper quartile (75</w:t>
      </w:r>
      <w:r w:rsidRPr="00072489">
        <w:rPr>
          <w:vertAlign w:val="superscript"/>
        </w:rPr>
        <w:t>th</w:t>
      </w:r>
      <w:r w:rsidRPr="00072489">
        <w:t xml:space="preserve"> percentile), and the maximum. In a modified box plot, the presence of outliers can also be illustrated.</w:t>
      </w:r>
    </w:p>
    <w:p w:rsidR="00F53668" w:rsidRDefault="00F53668" w:rsidP="00F53668">
      <w:pPr>
        <w:pStyle w:val="NormalWeb"/>
        <w:shd w:val="clear" w:color="auto" w:fill="FFFFFF"/>
        <w:spacing w:before="0" w:beforeAutospacing="0" w:after="0" w:afterAutospacing="0"/>
        <w:ind w:left="720"/>
        <w:rPr>
          <w:rStyle w:val="Strong"/>
          <w:rFonts w:eastAsia="Calibri"/>
        </w:rPr>
      </w:pPr>
    </w:p>
    <w:p w:rsidR="00F53668" w:rsidRPr="00072489" w:rsidRDefault="00F53668" w:rsidP="00F53668">
      <w:pPr>
        <w:pStyle w:val="NormalWeb"/>
        <w:numPr>
          <w:ilvl w:val="0"/>
          <w:numId w:val="26"/>
        </w:numPr>
        <w:shd w:val="clear" w:color="auto" w:fill="FFFFFF"/>
        <w:spacing w:before="0" w:beforeAutospacing="0" w:after="0" w:afterAutospacing="0"/>
        <w:rPr>
          <w:rStyle w:val="Strong"/>
          <w:rFonts w:eastAsia="Calibri"/>
        </w:rPr>
      </w:pPr>
      <w:r w:rsidRPr="00072489">
        <w:rPr>
          <w:rStyle w:val="Strong"/>
          <w:rFonts w:eastAsia="Calibri"/>
        </w:rPr>
        <w:t>Categorical Variables.</w:t>
      </w:r>
      <w:r w:rsidRPr="00072489">
        <w:t xml:space="preserve"> Categorical variables take on values that are names or labels.  The color of a ball (e.g., red, green, blue), gender (male or female), year in school (freshmen, sophomore, junior, senior).  These are data that cannot be averaged o</w:t>
      </w:r>
      <w:r>
        <w:t>r represented by a scatter plot</w:t>
      </w:r>
      <w:r w:rsidRPr="00072489">
        <w:t xml:space="preserve"> as they have no numerical meaning.</w:t>
      </w:r>
    </w:p>
    <w:p w:rsidR="00F53668" w:rsidRDefault="00F53668" w:rsidP="00F53668">
      <w:pPr>
        <w:pStyle w:val="NormalWeb"/>
        <w:shd w:val="clear" w:color="auto" w:fill="FFFFFF"/>
        <w:spacing w:before="0" w:beforeAutospacing="0" w:after="0" w:afterAutospacing="0"/>
        <w:ind w:left="720"/>
        <w:rPr>
          <w:rStyle w:val="Strong"/>
          <w:rFonts w:eastAsia="Calibri"/>
        </w:rPr>
      </w:pPr>
    </w:p>
    <w:p w:rsidR="00F53668" w:rsidRPr="00072489" w:rsidRDefault="00F53668" w:rsidP="00F53668">
      <w:pPr>
        <w:pStyle w:val="NormalWeb"/>
        <w:numPr>
          <w:ilvl w:val="0"/>
          <w:numId w:val="26"/>
        </w:numPr>
        <w:shd w:val="clear" w:color="auto" w:fill="FFFFFF"/>
        <w:spacing w:before="0" w:beforeAutospacing="0" w:after="0" w:afterAutospacing="0"/>
        <w:rPr>
          <w:rStyle w:val="Strong"/>
          <w:rFonts w:eastAsia="Calibri"/>
        </w:rPr>
      </w:pPr>
      <w:r w:rsidRPr="00072489">
        <w:rPr>
          <w:rStyle w:val="Strong"/>
          <w:rFonts w:eastAsia="Calibri"/>
        </w:rPr>
        <w:t>Center.</w:t>
      </w:r>
      <w:r w:rsidRPr="00072489">
        <w:t xml:space="preserve">  Measures of center refer to the summary measures used to describe the most “typical” value in a set of data.  The two most common measures of center are median and the mean.</w:t>
      </w:r>
    </w:p>
    <w:p w:rsidR="00F53668" w:rsidRPr="000D46FB" w:rsidRDefault="00F53668" w:rsidP="00F53668">
      <w:pPr>
        <w:pStyle w:val="ListParagraph"/>
        <w:spacing w:after="0" w:line="240" w:lineRule="auto"/>
        <w:rPr>
          <w:rStyle w:val="Strong"/>
          <w:rFonts w:cstheme="minorHAnsi"/>
          <w:b w:val="0"/>
          <w:bCs w:val="0"/>
          <w:color w:val="333333"/>
          <w:sz w:val="24"/>
          <w:szCs w:val="24"/>
        </w:rPr>
      </w:pPr>
    </w:p>
    <w:p w:rsidR="00F53668" w:rsidRPr="00156DFB" w:rsidRDefault="00F53668" w:rsidP="00F53668">
      <w:pPr>
        <w:pStyle w:val="ListParagraph"/>
        <w:numPr>
          <w:ilvl w:val="0"/>
          <w:numId w:val="26"/>
        </w:numPr>
        <w:spacing w:after="0" w:line="240" w:lineRule="auto"/>
        <w:rPr>
          <w:rFonts w:cstheme="minorHAnsi"/>
          <w:color w:val="333333"/>
          <w:sz w:val="24"/>
          <w:szCs w:val="24"/>
        </w:rPr>
      </w:pPr>
      <w:r w:rsidRPr="00156DFB">
        <w:rPr>
          <w:rStyle w:val="Strong"/>
          <w:sz w:val="24"/>
          <w:szCs w:val="24"/>
        </w:rPr>
        <w:t xml:space="preserve">Conditional Frequencies. </w:t>
      </w:r>
      <w:r w:rsidRPr="00156DFB">
        <w:rPr>
          <w:rFonts w:cstheme="minorHAnsi"/>
          <w:color w:val="333333"/>
          <w:sz w:val="24"/>
          <w:szCs w:val="24"/>
        </w:rPr>
        <w:t>The relative frequencies in the body of a two-way frequency table.</w:t>
      </w:r>
    </w:p>
    <w:p w:rsidR="00F53668" w:rsidRPr="000D46FB" w:rsidRDefault="00F53668" w:rsidP="00F53668">
      <w:pPr>
        <w:pStyle w:val="ListParagraph"/>
        <w:spacing w:after="0" w:line="240" w:lineRule="auto"/>
        <w:rPr>
          <w:rStyle w:val="Strong"/>
          <w:rFonts w:ascii="Times New Roman" w:eastAsia="Times New Roman" w:hAnsi="Times New Roman"/>
          <w:b w:val="0"/>
          <w:bCs w:val="0"/>
          <w:sz w:val="24"/>
          <w:szCs w:val="24"/>
        </w:rPr>
      </w:pPr>
    </w:p>
    <w:p w:rsidR="00F53668" w:rsidRPr="00156DFB" w:rsidRDefault="00F53668" w:rsidP="00F53668">
      <w:pPr>
        <w:pStyle w:val="ListParagraph"/>
        <w:numPr>
          <w:ilvl w:val="0"/>
          <w:numId w:val="26"/>
        </w:numPr>
        <w:spacing w:after="0" w:line="240" w:lineRule="auto"/>
        <w:rPr>
          <w:rFonts w:ascii="Times New Roman" w:eastAsia="Times New Roman" w:hAnsi="Times New Roman"/>
          <w:sz w:val="24"/>
          <w:szCs w:val="24"/>
        </w:rPr>
      </w:pPr>
      <w:r w:rsidRPr="00156DFB">
        <w:rPr>
          <w:rStyle w:val="Strong"/>
          <w:sz w:val="24"/>
          <w:szCs w:val="24"/>
        </w:rPr>
        <w:t xml:space="preserve">Correlation Coefficient. </w:t>
      </w:r>
      <w:r w:rsidRPr="00156DFB">
        <w:rPr>
          <w:rFonts w:ascii="Times New Roman" w:eastAsia="Times New Roman" w:hAnsi="Times New Roman"/>
          <w:sz w:val="24"/>
          <w:szCs w:val="24"/>
        </w:rPr>
        <w:t>A measure of the strength of the linear relationship between two variables that is defined in terms of the (sample) covariance of the variables divided by their (sample) standard deviations.</w:t>
      </w:r>
    </w:p>
    <w:p w:rsidR="00F53668" w:rsidRPr="000D46FB" w:rsidRDefault="00F53668" w:rsidP="00F53668">
      <w:pPr>
        <w:pStyle w:val="NormalWeb"/>
        <w:shd w:val="clear" w:color="auto" w:fill="FFFFFF"/>
        <w:spacing w:before="0" w:beforeAutospacing="0" w:after="0" w:afterAutospacing="0"/>
        <w:ind w:left="720"/>
        <w:rPr>
          <w:rStyle w:val="Strong"/>
          <w:rFonts w:eastAsia="Calibri"/>
          <w:b w:val="0"/>
          <w:bCs w:val="0"/>
        </w:rPr>
      </w:pPr>
    </w:p>
    <w:p w:rsidR="00F53668" w:rsidRPr="00072489" w:rsidRDefault="00F53668" w:rsidP="00F53668">
      <w:pPr>
        <w:pStyle w:val="NormalWeb"/>
        <w:numPr>
          <w:ilvl w:val="0"/>
          <w:numId w:val="26"/>
        </w:numPr>
        <w:shd w:val="clear" w:color="auto" w:fill="FFFFFF"/>
        <w:spacing w:before="0" w:beforeAutospacing="0" w:after="0" w:afterAutospacing="0"/>
      </w:pPr>
      <w:r w:rsidRPr="00072489">
        <w:rPr>
          <w:rStyle w:val="Strong"/>
          <w:rFonts w:eastAsia="Calibri"/>
        </w:rPr>
        <w:t>Dot plot.</w:t>
      </w:r>
      <w:r w:rsidRPr="00072489">
        <w:t xml:space="preserve"> A method of visually displaying a distribution of data values where each data value is shown as a dot or mark above a number line.</w:t>
      </w:r>
    </w:p>
    <w:p w:rsidR="00F53668" w:rsidRPr="000D46FB" w:rsidRDefault="00F53668" w:rsidP="00F53668">
      <w:pPr>
        <w:pStyle w:val="NormalWeb"/>
        <w:shd w:val="clear" w:color="auto" w:fill="FFFFFF"/>
        <w:spacing w:before="0" w:beforeAutospacing="0" w:after="0" w:afterAutospacing="0"/>
        <w:ind w:left="720"/>
        <w:rPr>
          <w:rStyle w:val="Strong"/>
          <w:rFonts w:eastAsia="Calibri"/>
          <w:b w:val="0"/>
          <w:bCs w:val="0"/>
        </w:rPr>
      </w:pPr>
    </w:p>
    <w:p w:rsidR="00F53668" w:rsidRPr="00072489" w:rsidRDefault="00F53668" w:rsidP="00F53668">
      <w:pPr>
        <w:pStyle w:val="NormalWeb"/>
        <w:numPr>
          <w:ilvl w:val="0"/>
          <w:numId w:val="26"/>
        </w:numPr>
        <w:shd w:val="clear" w:color="auto" w:fill="FFFFFF"/>
        <w:spacing w:before="0" w:beforeAutospacing="0" w:after="0" w:afterAutospacing="0"/>
      </w:pPr>
      <w:r w:rsidRPr="00072489">
        <w:rPr>
          <w:rStyle w:val="Strong"/>
          <w:rFonts w:eastAsia="Calibri"/>
        </w:rPr>
        <w:t xml:space="preserve">First Quartile </w:t>
      </w:r>
      <w:r w:rsidRPr="00031164">
        <w:rPr>
          <w:rStyle w:val="Strong"/>
          <w:rFonts w:eastAsia="Calibri"/>
        </w:rPr>
        <w:t>(</w:t>
      </w:r>
      <w:r w:rsidRPr="00031164">
        <w:rPr>
          <w:b/>
        </w:rPr>
        <w:t>Q</w:t>
      </w:r>
      <w:r w:rsidRPr="00031164">
        <w:rPr>
          <w:b/>
          <w:vertAlign w:val="subscript"/>
        </w:rPr>
        <w:t>1</w:t>
      </w:r>
      <w:r w:rsidRPr="00031164">
        <w:rPr>
          <w:b/>
        </w:rPr>
        <w:t>).</w:t>
      </w:r>
      <w:r>
        <w:t xml:space="preserve"> </w:t>
      </w:r>
      <w:r w:rsidRPr="00072489">
        <w:t xml:space="preserve"> The “middle value” in the </w:t>
      </w:r>
      <w:r w:rsidRPr="00072489">
        <w:rPr>
          <w:i/>
        </w:rPr>
        <w:t>lower</w:t>
      </w:r>
      <w:r w:rsidRPr="00072489">
        <w:t xml:space="preserve"> half of the rank-ordered data </w:t>
      </w:r>
    </w:p>
    <w:p w:rsidR="00F53668" w:rsidRPr="000D46FB" w:rsidRDefault="00F53668" w:rsidP="00F53668">
      <w:pPr>
        <w:pStyle w:val="NormalWeb"/>
        <w:shd w:val="clear" w:color="auto" w:fill="FFFFFF"/>
        <w:spacing w:before="0" w:beforeAutospacing="0" w:after="0" w:afterAutospacing="0"/>
        <w:ind w:left="720"/>
        <w:rPr>
          <w:rStyle w:val="Strong"/>
          <w:rFonts w:eastAsia="Calibri"/>
          <w:b w:val="0"/>
        </w:rPr>
      </w:pPr>
    </w:p>
    <w:p w:rsidR="00F53668" w:rsidRPr="00031164" w:rsidRDefault="00F53668" w:rsidP="00F53668">
      <w:pPr>
        <w:pStyle w:val="NormalWeb"/>
        <w:numPr>
          <w:ilvl w:val="0"/>
          <w:numId w:val="26"/>
        </w:numPr>
        <w:shd w:val="clear" w:color="auto" w:fill="FFFFFF"/>
        <w:spacing w:before="0" w:beforeAutospacing="0" w:after="0" w:afterAutospacing="0"/>
        <w:rPr>
          <w:rStyle w:val="Strong"/>
          <w:rFonts w:eastAsia="Calibri"/>
        </w:rPr>
      </w:pPr>
      <w:r w:rsidRPr="00031164">
        <w:rPr>
          <w:rStyle w:val="Strong"/>
          <w:rFonts w:eastAsia="Calibri"/>
        </w:rPr>
        <w:t>Five</w:t>
      </w:r>
      <w:r>
        <w:rPr>
          <w:rStyle w:val="Strong"/>
          <w:rFonts w:eastAsia="Calibri"/>
        </w:rPr>
        <w:noBreakHyphen/>
        <w:t>Number Summary.  Minimum, lower quartile, median, upper quartile, maximum.</w:t>
      </w:r>
    </w:p>
    <w:p w:rsidR="00F53668" w:rsidRPr="00031164" w:rsidRDefault="00F53668" w:rsidP="00F53668">
      <w:pPr>
        <w:pStyle w:val="NormalWeb"/>
        <w:shd w:val="clear" w:color="auto" w:fill="FFFFFF"/>
        <w:spacing w:before="0" w:beforeAutospacing="0" w:after="0" w:afterAutospacing="0"/>
        <w:rPr>
          <w:rStyle w:val="Strong"/>
          <w:rFonts w:eastAsia="Calibri"/>
          <w:b w:val="0"/>
        </w:rPr>
      </w:pPr>
    </w:p>
    <w:p w:rsidR="00F53668" w:rsidRPr="00072489" w:rsidRDefault="00F53668" w:rsidP="00F53668">
      <w:pPr>
        <w:pStyle w:val="NormalWeb"/>
        <w:numPr>
          <w:ilvl w:val="0"/>
          <w:numId w:val="26"/>
        </w:numPr>
        <w:shd w:val="clear" w:color="auto" w:fill="FFFFFF"/>
        <w:spacing w:before="0" w:beforeAutospacing="0" w:after="0" w:afterAutospacing="0"/>
        <w:rPr>
          <w:rStyle w:val="Strong"/>
          <w:rFonts w:eastAsia="Calibri"/>
          <w:b w:val="0"/>
        </w:rPr>
      </w:pPr>
      <w:r w:rsidRPr="00072489">
        <w:rPr>
          <w:rStyle w:val="Strong"/>
          <w:rFonts w:eastAsia="Calibri"/>
        </w:rPr>
        <w:t xml:space="preserve">Histogram- Graphical display that </w:t>
      </w:r>
      <w:r w:rsidRPr="00072489">
        <w:t>subdivides the data into class intervals and uses a rectangle to show the frequency of observations in those intervals—for example you might do intervals of 0-3, 4-7, 8-11, and 12-15</w:t>
      </w:r>
    </w:p>
    <w:p w:rsidR="00F53668" w:rsidRPr="000D46FB" w:rsidRDefault="00F53668" w:rsidP="00F53668">
      <w:pPr>
        <w:pStyle w:val="NormalWeb"/>
        <w:shd w:val="clear" w:color="auto" w:fill="FFFFFF"/>
        <w:spacing w:before="0" w:beforeAutospacing="0" w:after="0" w:afterAutospacing="0"/>
        <w:ind w:left="720"/>
        <w:rPr>
          <w:rStyle w:val="Strong"/>
          <w:rFonts w:eastAsia="Calibri"/>
          <w:i/>
          <w:iCs/>
          <w:spacing w:val="10"/>
        </w:rPr>
      </w:pPr>
    </w:p>
    <w:p w:rsidR="00F53668" w:rsidRPr="00072489" w:rsidRDefault="00F53668" w:rsidP="00F53668">
      <w:pPr>
        <w:pStyle w:val="NormalWeb"/>
        <w:numPr>
          <w:ilvl w:val="0"/>
          <w:numId w:val="26"/>
        </w:numPr>
        <w:shd w:val="clear" w:color="auto" w:fill="FFFFFF"/>
        <w:spacing w:before="0" w:beforeAutospacing="0" w:after="0" w:afterAutospacing="0"/>
        <w:rPr>
          <w:rStyle w:val="Strong"/>
          <w:rFonts w:eastAsia="Calibri"/>
          <w:i/>
          <w:iCs/>
          <w:spacing w:val="10"/>
        </w:rPr>
      </w:pPr>
      <w:r w:rsidRPr="00072489">
        <w:rPr>
          <w:rStyle w:val="Strong"/>
          <w:rFonts w:eastAsia="Calibri"/>
        </w:rPr>
        <w:t>Interquartile Range.</w:t>
      </w:r>
      <w:r w:rsidRPr="00072489">
        <w:t xml:space="preserve"> A measure of varia</w:t>
      </w:r>
      <w:r>
        <w:t>tion in a set of numerical data</w:t>
      </w:r>
      <w:r>
        <w:rPr>
          <w:color w:val="FF0000"/>
        </w:rPr>
        <w:t xml:space="preserve">. </w:t>
      </w:r>
      <w:r w:rsidRPr="00072489">
        <w:t xml:space="preserve"> </w:t>
      </w:r>
      <w:r>
        <w:rPr>
          <w:color w:val="FF0000"/>
        </w:rPr>
        <w:t>T</w:t>
      </w:r>
      <w:r w:rsidRPr="00072489">
        <w:t>he interquartile range is the distance between the first and third quartiles of the data set. Example: For the data set {1, 3, 6, 7, 10, 12, 14, 15, 22, 120}, the interquartile range is 15 – 6 = 9.</w:t>
      </w:r>
    </w:p>
    <w:p w:rsidR="00F53668" w:rsidRPr="000D46FB" w:rsidRDefault="00F53668" w:rsidP="00F53668">
      <w:pPr>
        <w:pStyle w:val="NormalWeb"/>
        <w:shd w:val="clear" w:color="auto" w:fill="FFFFFF"/>
        <w:spacing w:before="0" w:beforeAutospacing="0" w:after="0" w:afterAutospacing="0"/>
        <w:ind w:left="720"/>
        <w:jc w:val="both"/>
        <w:rPr>
          <w:rFonts w:ascii="Trebuchet MS" w:hAnsi="Trebuchet MS"/>
          <w:color w:val="333333"/>
        </w:rPr>
      </w:pPr>
    </w:p>
    <w:p w:rsidR="00F53668" w:rsidRPr="00072489" w:rsidRDefault="00F53668" w:rsidP="00F53668">
      <w:pPr>
        <w:pStyle w:val="NormalWeb"/>
        <w:numPr>
          <w:ilvl w:val="0"/>
          <w:numId w:val="26"/>
        </w:numPr>
        <w:shd w:val="clear" w:color="auto" w:fill="FFFFFF"/>
        <w:spacing w:before="0" w:beforeAutospacing="0" w:after="0" w:afterAutospacing="0"/>
        <w:jc w:val="both"/>
        <w:rPr>
          <w:rFonts w:ascii="Trebuchet MS" w:hAnsi="Trebuchet MS"/>
          <w:color w:val="333333"/>
        </w:rPr>
      </w:pPr>
      <w:r w:rsidRPr="00072489">
        <w:rPr>
          <w:b/>
          <w:bCs/>
        </w:rPr>
        <w:t xml:space="preserve">Joint Frequencies. </w:t>
      </w:r>
      <w:r w:rsidRPr="00072489">
        <w:rPr>
          <w:rFonts w:asciiTheme="minorHAnsi" w:hAnsiTheme="minorHAnsi" w:cstheme="minorHAnsi"/>
          <w:color w:val="333333"/>
        </w:rPr>
        <w:t>Entries in the body of a two-way frequency table.</w:t>
      </w:r>
    </w:p>
    <w:p w:rsidR="00F53668" w:rsidRPr="000D46FB" w:rsidRDefault="00F53668" w:rsidP="00F53668">
      <w:pPr>
        <w:pStyle w:val="NormalWeb"/>
        <w:shd w:val="clear" w:color="auto" w:fill="FFFFFF"/>
        <w:spacing w:before="0" w:beforeAutospacing="0" w:after="0" w:afterAutospacing="0"/>
        <w:ind w:left="720"/>
        <w:jc w:val="both"/>
        <w:rPr>
          <w:bCs/>
        </w:rPr>
      </w:pPr>
    </w:p>
    <w:p w:rsidR="00F53668" w:rsidRPr="00072489" w:rsidRDefault="00F53668" w:rsidP="00F53668">
      <w:pPr>
        <w:pStyle w:val="NormalWeb"/>
        <w:numPr>
          <w:ilvl w:val="0"/>
          <w:numId w:val="26"/>
        </w:numPr>
        <w:shd w:val="clear" w:color="auto" w:fill="FFFFFF"/>
        <w:spacing w:before="0" w:beforeAutospacing="0" w:after="0" w:afterAutospacing="0"/>
        <w:jc w:val="both"/>
        <w:rPr>
          <w:bCs/>
        </w:rPr>
      </w:pPr>
      <w:r w:rsidRPr="00072489">
        <w:rPr>
          <w:b/>
          <w:bCs/>
        </w:rPr>
        <w:lastRenderedPageBreak/>
        <w:t xml:space="preserve">Line of </w:t>
      </w:r>
      <w:r>
        <w:rPr>
          <w:b/>
          <w:bCs/>
        </w:rPr>
        <w:t>B</w:t>
      </w:r>
      <w:r w:rsidRPr="00072489">
        <w:rPr>
          <w:b/>
          <w:bCs/>
        </w:rPr>
        <w:t xml:space="preserve">est </w:t>
      </w:r>
      <w:r>
        <w:rPr>
          <w:b/>
          <w:bCs/>
        </w:rPr>
        <w:t>F</w:t>
      </w:r>
      <w:r w:rsidRPr="00072489">
        <w:rPr>
          <w:b/>
          <w:bCs/>
        </w:rPr>
        <w:t>it (</w:t>
      </w:r>
      <w:r w:rsidRPr="00072489">
        <w:rPr>
          <w:bCs/>
        </w:rPr>
        <w:t xml:space="preserve">trend or regression line). A straight line that best represents the data on a scatter plot.  This line may pass through some of the points, none of the points, or all of the points. Remind students that an exponential model will produce a curved fit. </w:t>
      </w:r>
    </w:p>
    <w:p w:rsidR="00F53668" w:rsidRPr="000D46FB" w:rsidRDefault="00F53668" w:rsidP="00F53668">
      <w:pPr>
        <w:pStyle w:val="NormalWeb"/>
        <w:shd w:val="clear" w:color="auto" w:fill="FFFFFF"/>
        <w:spacing w:before="0" w:beforeAutospacing="0" w:after="0" w:afterAutospacing="0"/>
        <w:ind w:left="720"/>
        <w:rPr>
          <w:rStyle w:val="Strong"/>
          <w:rFonts w:asciiTheme="minorHAnsi" w:eastAsia="Calibri" w:hAnsiTheme="minorHAnsi" w:cstheme="minorHAnsi"/>
          <w:b w:val="0"/>
          <w:bCs w:val="0"/>
          <w:color w:val="333333"/>
        </w:rPr>
      </w:pPr>
    </w:p>
    <w:p w:rsidR="00F53668" w:rsidRPr="00072489" w:rsidRDefault="00F53668" w:rsidP="00F53668">
      <w:pPr>
        <w:pStyle w:val="NormalWeb"/>
        <w:numPr>
          <w:ilvl w:val="0"/>
          <w:numId w:val="26"/>
        </w:numPr>
        <w:shd w:val="clear" w:color="auto" w:fill="FFFFFF"/>
        <w:spacing w:before="0" w:beforeAutospacing="0" w:after="0" w:afterAutospacing="0"/>
        <w:rPr>
          <w:rFonts w:asciiTheme="minorHAnsi" w:hAnsiTheme="minorHAnsi" w:cstheme="minorHAnsi"/>
          <w:color w:val="333333"/>
        </w:rPr>
      </w:pPr>
      <w:r w:rsidRPr="00072489">
        <w:rPr>
          <w:rStyle w:val="Strong"/>
          <w:rFonts w:asciiTheme="minorHAnsi" w:eastAsia="Calibri" w:hAnsiTheme="minorHAnsi" w:cstheme="minorHAnsi"/>
        </w:rPr>
        <w:t xml:space="preserve">Marginal Frequencies. </w:t>
      </w:r>
      <w:r w:rsidRPr="00072489">
        <w:rPr>
          <w:rFonts w:asciiTheme="minorHAnsi" w:hAnsiTheme="minorHAnsi" w:cstheme="minorHAnsi"/>
          <w:color w:val="333333"/>
        </w:rPr>
        <w:t>Entries in the "Total" row and "Total" column of a two-way frequency table.</w:t>
      </w:r>
    </w:p>
    <w:p w:rsidR="00F53668" w:rsidRPr="000D46FB" w:rsidRDefault="00F53668" w:rsidP="00F53668">
      <w:pPr>
        <w:pStyle w:val="NormalWeb"/>
        <w:shd w:val="clear" w:color="auto" w:fill="FFFFFF"/>
        <w:spacing w:before="0" w:beforeAutospacing="0" w:after="0" w:afterAutospacing="0"/>
        <w:ind w:left="720"/>
        <w:rPr>
          <w:rStyle w:val="Strong"/>
          <w:rFonts w:eastAsia="Calibri"/>
          <w:i/>
          <w:iCs/>
          <w:spacing w:val="10"/>
        </w:rPr>
      </w:pPr>
    </w:p>
    <w:p w:rsidR="00F53668" w:rsidRPr="00072489" w:rsidRDefault="00F53668" w:rsidP="00F53668">
      <w:pPr>
        <w:pStyle w:val="NormalWeb"/>
        <w:numPr>
          <w:ilvl w:val="0"/>
          <w:numId w:val="26"/>
        </w:numPr>
        <w:shd w:val="clear" w:color="auto" w:fill="FFFFFF"/>
        <w:spacing w:before="0" w:beforeAutospacing="0" w:after="0" w:afterAutospacing="0"/>
        <w:rPr>
          <w:b/>
          <w:bCs/>
          <w:i/>
          <w:iCs/>
          <w:spacing w:val="10"/>
        </w:rPr>
      </w:pPr>
      <w:r w:rsidRPr="00072489">
        <w:rPr>
          <w:rStyle w:val="Strong"/>
          <w:rFonts w:eastAsia="Calibri"/>
        </w:rPr>
        <w:t xml:space="preserve">Mean </w:t>
      </w:r>
      <w:r>
        <w:rPr>
          <w:rStyle w:val="Strong"/>
          <w:rFonts w:eastAsia="Calibri"/>
        </w:rPr>
        <w:t>A</w:t>
      </w:r>
      <w:r w:rsidRPr="00072489">
        <w:rPr>
          <w:rStyle w:val="Strong"/>
          <w:rFonts w:eastAsia="Calibri"/>
        </w:rPr>
        <w:t xml:space="preserve">bsolute </w:t>
      </w:r>
      <w:r>
        <w:rPr>
          <w:rStyle w:val="Strong"/>
          <w:rFonts w:eastAsia="Calibri"/>
        </w:rPr>
        <w:t>D</w:t>
      </w:r>
      <w:r w:rsidRPr="00072489">
        <w:rPr>
          <w:rStyle w:val="Strong"/>
          <w:rFonts w:eastAsia="Calibri"/>
        </w:rPr>
        <w:t>eviation.</w:t>
      </w:r>
      <w:r w:rsidRPr="00072489">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rsidR="00F53668" w:rsidRPr="000D46FB" w:rsidRDefault="00F53668" w:rsidP="00F53668">
      <w:pPr>
        <w:pStyle w:val="ListParagraph"/>
        <w:spacing w:after="0" w:line="240" w:lineRule="auto"/>
        <w:rPr>
          <w:rStyle w:val="Strong"/>
          <w:b w:val="0"/>
          <w:bCs w:val="0"/>
          <w:sz w:val="24"/>
          <w:szCs w:val="24"/>
        </w:rPr>
      </w:pPr>
    </w:p>
    <w:p w:rsidR="00F53668" w:rsidRPr="00156DFB" w:rsidRDefault="00F53668" w:rsidP="00F53668">
      <w:pPr>
        <w:pStyle w:val="ListParagraph"/>
        <w:numPr>
          <w:ilvl w:val="0"/>
          <w:numId w:val="26"/>
        </w:numPr>
        <w:spacing w:after="0" w:line="240" w:lineRule="auto"/>
        <w:rPr>
          <w:sz w:val="24"/>
          <w:szCs w:val="24"/>
        </w:rPr>
      </w:pPr>
      <w:r w:rsidRPr="00156DFB">
        <w:rPr>
          <w:rStyle w:val="Strong"/>
          <w:sz w:val="24"/>
          <w:szCs w:val="24"/>
        </w:rPr>
        <w:t>Outlier.</w:t>
      </w:r>
      <w:r w:rsidRPr="00156DFB">
        <w:rPr>
          <w:sz w:val="24"/>
          <w:szCs w:val="24"/>
        </w:rP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156DFB">
        <w:rPr>
          <w:sz w:val="24"/>
          <w:szCs w:val="24"/>
          <w:vertAlign w:val="subscript"/>
        </w:rPr>
        <w:t>1</w:t>
      </w:r>
      <w:r w:rsidRPr="00156DFB">
        <w:rPr>
          <w:sz w:val="24"/>
          <w:szCs w:val="24"/>
        </w:rPr>
        <w:t>), or at least 1.5 interquartile ranges above the upper quartile (Q</w:t>
      </w:r>
      <w:r w:rsidRPr="00156DFB">
        <w:rPr>
          <w:sz w:val="24"/>
          <w:szCs w:val="24"/>
          <w:vertAlign w:val="subscript"/>
        </w:rPr>
        <w:t>3</w:t>
      </w:r>
      <w:r w:rsidRPr="00156DFB">
        <w:rPr>
          <w:sz w:val="24"/>
          <w:szCs w:val="24"/>
        </w:rPr>
        <w:t>).</w:t>
      </w:r>
    </w:p>
    <w:p w:rsidR="00F53668" w:rsidRPr="00072489" w:rsidRDefault="00F53668" w:rsidP="00F53668">
      <w:pPr>
        <w:spacing w:after="0" w:line="240" w:lineRule="auto"/>
        <w:jc w:val="center"/>
        <w:rPr>
          <w:sz w:val="24"/>
          <w:szCs w:val="24"/>
        </w:rPr>
      </w:pPr>
      <w:r w:rsidRPr="00072489">
        <w:rPr>
          <w:b/>
          <w:sz w:val="24"/>
          <w:szCs w:val="24"/>
        </w:rPr>
        <w:t>OUTLIER if the values lie outside these specific ranges:</w:t>
      </w:r>
    </w:p>
    <w:p w:rsidR="00F53668" w:rsidRPr="00072489" w:rsidRDefault="00F53668" w:rsidP="00F53668">
      <w:pPr>
        <w:spacing w:after="0" w:line="240" w:lineRule="auto"/>
        <w:jc w:val="center"/>
        <w:rPr>
          <w:sz w:val="24"/>
          <w:szCs w:val="24"/>
        </w:rPr>
      </w:pPr>
      <w:r w:rsidRPr="00072489">
        <w:rPr>
          <w:sz w:val="24"/>
          <w:szCs w:val="24"/>
        </w:rPr>
        <w:t>Q</w:t>
      </w:r>
      <w:r w:rsidRPr="00072489">
        <w:rPr>
          <w:sz w:val="24"/>
          <w:szCs w:val="24"/>
          <w:vertAlign w:val="subscript"/>
        </w:rPr>
        <w:t>1</w:t>
      </w:r>
      <w:r w:rsidRPr="00072489">
        <w:rPr>
          <w:sz w:val="24"/>
          <w:szCs w:val="24"/>
        </w:rPr>
        <w:t xml:space="preserve"> – 1.5 • IQR</w:t>
      </w:r>
    </w:p>
    <w:p w:rsidR="00F53668" w:rsidRPr="00072489" w:rsidRDefault="00F53668" w:rsidP="00F53668">
      <w:pPr>
        <w:spacing w:after="0" w:line="240" w:lineRule="auto"/>
        <w:jc w:val="center"/>
        <w:rPr>
          <w:sz w:val="24"/>
          <w:szCs w:val="24"/>
        </w:rPr>
      </w:pPr>
      <w:r w:rsidRPr="00072489">
        <w:rPr>
          <w:sz w:val="24"/>
          <w:szCs w:val="24"/>
        </w:rPr>
        <w:t>Q</w:t>
      </w:r>
      <w:r w:rsidRPr="00072489">
        <w:rPr>
          <w:sz w:val="24"/>
          <w:szCs w:val="24"/>
          <w:vertAlign w:val="subscript"/>
        </w:rPr>
        <w:t>3</w:t>
      </w:r>
      <w:r w:rsidRPr="00072489">
        <w:rPr>
          <w:sz w:val="24"/>
          <w:szCs w:val="24"/>
        </w:rPr>
        <w:t xml:space="preserve"> + 1.5 • IQR</w:t>
      </w:r>
    </w:p>
    <w:p w:rsidR="00F53668" w:rsidRPr="000D46FB" w:rsidRDefault="00F53668" w:rsidP="00F53668">
      <w:pPr>
        <w:pStyle w:val="NormalWeb"/>
        <w:shd w:val="clear" w:color="auto" w:fill="FFFFFF"/>
        <w:spacing w:before="0" w:beforeAutospacing="0" w:after="0" w:afterAutospacing="0"/>
        <w:ind w:left="720"/>
        <w:rPr>
          <w:rStyle w:val="Strong"/>
          <w:rFonts w:eastAsia="Calibri"/>
          <w:b w:val="0"/>
          <w:bCs w:val="0"/>
        </w:rPr>
      </w:pPr>
    </w:p>
    <w:p w:rsidR="00F53668" w:rsidRPr="00072489" w:rsidRDefault="00F53668" w:rsidP="00F53668">
      <w:pPr>
        <w:pStyle w:val="NormalWeb"/>
        <w:numPr>
          <w:ilvl w:val="0"/>
          <w:numId w:val="27"/>
        </w:numPr>
        <w:shd w:val="clear" w:color="auto" w:fill="FFFFFF"/>
        <w:spacing w:before="0" w:beforeAutospacing="0" w:after="0" w:afterAutospacing="0"/>
        <w:rPr>
          <w:rStyle w:val="googqs-tidbitgoogqs-tidbit-0"/>
        </w:rPr>
      </w:pPr>
      <w:r w:rsidRPr="00072489">
        <w:rPr>
          <w:rStyle w:val="Strong"/>
          <w:rFonts w:eastAsia="Calibri"/>
        </w:rPr>
        <w:t>Quantitative Variables.</w:t>
      </w:r>
      <w:r w:rsidRPr="00072489">
        <w:t xml:space="preserve">  Numerical variables that represent a measurable quantity.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w:t>
      </w:r>
    </w:p>
    <w:p w:rsidR="00F53668" w:rsidRPr="000D46FB" w:rsidRDefault="00F53668" w:rsidP="00F53668">
      <w:pPr>
        <w:pStyle w:val="ListParagraph"/>
        <w:spacing w:after="0" w:line="240" w:lineRule="auto"/>
        <w:rPr>
          <w:rStyle w:val="googqs-tidbitgoogqs-tidbit-0"/>
          <w:b/>
          <w:bCs/>
          <w:i/>
          <w:color w:val="333333"/>
          <w:spacing w:val="10"/>
          <w:sz w:val="24"/>
          <w:szCs w:val="24"/>
        </w:rPr>
      </w:pPr>
    </w:p>
    <w:p w:rsidR="00F53668" w:rsidRPr="00526CD4" w:rsidRDefault="00F53668" w:rsidP="00F53668">
      <w:pPr>
        <w:pStyle w:val="ListParagraph"/>
        <w:numPr>
          <w:ilvl w:val="0"/>
          <w:numId w:val="27"/>
        </w:numPr>
        <w:spacing w:after="0" w:line="240" w:lineRule="auto"/>
        <w:rPr>
          <w:b/>
          <w:bCs/>
          <w:i/>
          <w:color w:val="333333"/>
          <w:spacing w:val="10"/>
          <w:sz w:val="24"/>
          <w:szCs w:val="24"/>
        </w:rPr>
      </w:pPr>
      <w:r w:rsidRPr="00156DFB">
        <w:rPr>
          <w:rStyle w:val="googqs-tidbitgoogqs-tidbit-0"/>
          <w:b/>
          <w:sz w:val="24"/>
          <w:szCs w:val="24"/>
        </w:rPr>
        <w:t>Residuals</w:t>
      </w:r>
      <w:r w:rsidRPr="00156DFB">
        <w:rPr>
          <w:rStyle w:val="googqs-tidbitgoogqs-tidbit-0"/>
          <w:sz w:val="24"/>
          <w:szCs w:val="24"/>
        </w:rPr>
        <w:t xml:space="preserve"> (error). Represents unexplained (or residual) variation after fitting a regression model. </w:t>
      </w:r>
      <w:proofErr w:type="gramStart"/>
      <w:r w:rsidRPr="00156DFB">
        <w:rPr>
          <w:b/>
          <w:sz w:val="24"/>
          <w:szCs w:val="24"/>
        </w:rPr>
        <w:t>residual</w:t>
      </w:r>
      <w:proofErr w:type="gramEnd"/>
      <w:r w:rsidRPr="00156DFB">
        <w:rPr>
          <w:sz w:val="24"/>
          <w:szCs w:val="24"/>
        </w:rPr>
        <w:t xml:space="preserve"> = observed value – predicted value  </w:t>
      </w:r>
      <w:r w:rsidRPr="00156DFB">
        <w:rPr>
          <w:rStyle w:val="Emphasis"/>
          <w:color w:val="333333"/>
          <w:sz w:val="24"/>
          <w:szCs w:val="24"/>
        </w:rPr>
        <w:t>e</w:t>
      </w:r>
      <w:r w:rsidRPr="00156DFB">
        <w:rPr>
          <w:sz w:val="24"/>
          <w:szCs w:val="24"/>
        </w:rPr>
        <w:t xml:space="preserve"> = </w:t>
      </w:r>
      <w:r w:rsidRPr="00156DFB">
        <w:rPr>
          <w:rStyle w:val="Emphasis"/>
          <w:color w:val="333333"/>
          <w:sz w:val="24"/>
          <w:szCs w:val="24"/>
        </w:rPr>
        <w:t>y</w:t>
      </w:r>
      <w:r w:rsidRPr="00156DFB">
        <w:rPr>
          <w:sz w:val="24"/>
          <w:szCs w:val="24"/>
        </w:rPr>
        <w:t xml:space="preserve"> – </w:t>
      </w:r>
      <w:r w:rsidRPr="00156DFB">
        <w:rPr>
          <w:rStyle w:val="Emphasis"/>
          <w:color w:val="333333"/>
          <w:sz w:val="24"/>
          <w:szCs w:val="24"/>
        </w:rPr>
        <w:t xml:space="preserve">ŷ. </w:t>
      </w:r>
      <w:r w:rsidRPr="00156DFB">
        <w:rPr>
          <w:color w:val="333333"/>
          <w:sz w:val="24"/>
          <w:szCs w:val="24"/>
        </w:rPr>
        <w:t>A</w:t>
      </w:r>
      <w:r w:rsidRPr="00156DFB">
        <w:rPr>
          <w:b/>
          <w:color w:val="333333"/>
          <w:sz w:val="24"/>
          <w:szCs w:val="24"/>
        </w:rPr>
        <w:t xml:space="preserve"> </w:t>
      </w:r>
      <w:r w:rsidRPr="00156DFB">
        <w:rPr>
          <w:rStyle w:val="Strong"/>
          <w:color w:val="333333"/>
          <w:sz w:val="24"/>
          <w:szCs w:val="24"/>
        </w:rPr>
        <w:t>residual plot</w:t>
      </w:r>
      <w:r w:rsidRPr="00156DFB">
        <w:rPr>
          <w:b/>
          <w:color w:val="333333"/>
          <w:sz w:val="24"/>
          <w:szCs w:val="24"/>
        </w:rPr>
        <w:t xml:space="preserve"> </w:t>
      </w:r>
      <w:r w:rsidRPr="00156DFB">
        <w:rPr>
          <w:color w:val="333333"/>
          <w:sz w:val="24"/>
          <w:szCs w:val="24"/>
        </w:rPr>
        <w:t>is a graph that shows the residual values on the vertical axis and the independent (</w:t>
      </w:r>
      <w:r w:rsidRPr="00156DFB">
        <w:rPr>
          <w:i/>
          <w:color w:val="333333"/>
          <w:sz w:val="24"/>
          <w:szCs w:val="24"/>
        </w:rPr>
        <w:t>x</w:t>
      </w:r>
      <w:r w:rsidRPr="00156DFB">
        <w:rPr>
          <w:color w:val="333333"/>
          <w:sz w:val="24"/>
          <w:szCs w:val="24"/>
        </w:rPr>
        <w:t xml:space="preserve">) variable on the </w:t>
      </w:r>
      <w:r w:rsidRPr="000D46FB">
        <w:rPr>
          <w:color w:val="333333"/>
          <w:sz w:val="24"/>
          <w:szCs w:val="24"/>
        </w:rPr>
        <w:t>horizontal axis.</w:t>
      </w:r>
    </w:p>
    <w:p w:rsidR="00F53668" w:rsidRPr="00526CD4" w:rsidRDefault="00F53668" w:rsidP="00F53668">
      <w:pPr>
        <w:pStyle w:val="ListParagraph"/>
        <w:rPr>
          <w:rStyle w:val="Strong"/>
          <w:sz w:val="24"/>
          <w:szCs w:val="24"/>
        </w:rPr>
      </w:pPr>
    </w:p>
    <w:p w:rsidR="00F53668" w:rsidRPr="00526CD4" w:rsidRDefault="00F53668" w:rsidP="00F53668">
      <w:pPr>
        <w:pStyle w:val="ListParagraph"/>
        <w:numPr>
          <w:ilvl w:val="0"/>
          <w:numId w:val="27"/>
        </w:numPr>
        <w:spacing w:after="0" w:line="240" w:lineRule="auto"/>
        <w:rPr>
          <w:b/>
          <w:bCs/>
          <w:i/>
          <w:color w:val="333333"/>
          <w:spacing w:val="10"/>
          <w:sz w:val="24"/>
          <w:szCs w:val="24"/>
        </w:rPr>
      </w:pPr>
      <w:r w:rsidRPr="00526CD4">
        <w:rPr>
          <w:rStyle w:val="Strong"/>
          <w:sz w:val="24"/>
          <w:szCs w:val="24"/>
        </w:rPr>
        <w:t>Scatter plot.</w:t>
      </w:r>
      <w:r w:rsidRPr="00526CD4">
        <w:rPr>
          <w:sz w:val="24"/>
          <w:szCs w:val="24"/>
        </w:rPr>
        <w:t xml:space="preserve"> A graph in the coordinate plane representing a set of bivariate data. For example, the heights and weights of a group of people could be displayed on a scatter plot. </w:t>
      </w:r>
      <w:r w:rsidRPr="00526CD4">
        <w:rPr>
          <w:bCs/>
          <w:sz w:val="24"/>
          <w:szCs w:val="24"/>
        </w:rPr>
        <w:t>If you are looking for values that fall within the range of values plotted on the scatter plot, you are interpolating. If you are looking for values that fall beyond the range of those values plotted on the scatter plot, you are extrapolating.</w:t>
      </w:r>
    </w:p>
    <w:p w:rsidR="00F53668" w:rsidRPr="000D46FB" w:rsidRDefault="00F53668" w:rsidP="00F53668">
      <w:pPr>
        <w:pStyle w:val="ListParagraph"/>
        <w:spacing w:after="0" w:line="240" w:lineRule="auto"/>
        <w:rPr>
          <w:rStyle w:val="Strong"/>
          <w:b w:val="0"/>
          <w:bCs w:val="0"/>
          <w:sz w:val="24"/>
          <w:szCs w:val="24"/>
        </w:rPr>
      </w:pPr>
    </w:p>
    <w:p w:rsidR="00F53668" w:rsidRDefault="00F53668" w:rsidP="00F53668">
      <w:pPr>
        <w:pStyle w:val="ListParagraph"/>
        <w:numPr>
          <w:ilvl w:val="0"/>
          <w:numId w:val="27"/>
        </w:numPr>
        <w:spacing w:after="0" w:line="240" w:lineRule="auto"/>
        <w:rPr>
          <w:sz w:val="24"/>
          <w:szCs w:val="24"/>
        </w:rPr>
      </w:pPr>
      <w:r w:rsidRPr="000D46FB">
        <w:rPr>
          <w:rStyle w:val="Strong"/>
          <w:sz w:val="24"/>
          <w:szCs w:val="24"/>
        </w:rPr>
        <w:t>Second Quartile (</w:t>
      </w:r>
      <w:r w:rsidRPr="000D46FB">
        <w:rPr>
          <w:sz w:val="24"/>
          <w:szCs w:val="24"/>
        </w:rPr>
        <w:t>Q</w:t>
      </w:r>
      <w:r w:rsidRPr="000D46FB">
        <w:rPr>
          <w:sz w:val="24"/>
          <w:szCs w:val="24"/>
          <w:vertAlign w:val="subscript"/>
        </w:rPr>
        <w:t>2</w:t>
      </w:r>
      <w:r w:rsidRPr="000D46FB">
        <w:rPr>
          <w:rStyle w:val="Strong"/>
          <w:sz w:val="24"/>
          <w:szCs w:val="24"/>
        </w:rPr>
        <w:t xml:space="preserve">). </w:t>
      </w:r>
      <w:r w:rsidRPr="000D46FB">
        <w:rPr>
          <w:sz w:val="24"/>
          <w:szCs w:val="24"/>
        </w:rPr>
        <w:t xml:space="preserve">The </w:t>
      </w:r>
      <w:r w:rsidRPr="000D46FB">
        <w:rPr>
          <w:i/>
          <w:sz w:val="24"/>
          <w:szCs w:val="24"/>
        </w:rPr>
        <w:t>median</w:t>
      </w:r>
      <w:r w:rsidRPr="000D46FB">
        <w:rPr>
          <w:sz w:val="24"/>
          <w:szCs w:val="24"/>
        </w:rPr>
        <w:t xml:space="preserve"> value in the data set.</w:t>
      </w:r>
    </w:p>
    <w:p w:rsidR="00F53668" w:rsidRPr="008E4807" w:rsidRDefault="00F53668" w:rsidP="00F53668">
      <w:pPr>
        <w:spacing w:after="0" w:line="240" w:lineRule="auto"/>
        <w:rPr>
          <w:sz w:val="24"/>
          <w:szCs w:val="24"/>
        </w:rPr>
      </w:pPr>
    </w:p>
    <w:p w:rsidR="00F53668" w:rsidRPr="000D46FB" w:rsidRDefault="00F53668" w:rsidP="00F53668">
      <w:pPr>
        <w:pStyle w:val="ListParagraph"/>
        <w:numPr>
          <w:ilvl w:val="0"/>
          <w:numId w:val="27"/>
        </w:numPr>
        <w:spacing w:after="0" w:line="240" w:lineRule="auto"/>
        <w:rPr>
          <w:sz w:val="24"/>
          <w:szCs w:val="24"/>
        </w:rPr>
      </w:pPr>
      <w:r w:rsidRPr="000D46FB">
        <w:rPr>
          <w:b/>
          <w:sz w:val="24"/>
          <w:szCs w:val="24"/>
        </w:rPr>
        <w:t>Shape</w:t>
      </w:r>
      <w:r w:rsidRPr="000D46FB">
        <w:rPr>
          <w:sz w:val="24"/>
          <w:szCs w:val="24"/>
        </w:rPr>
        <w:t>. The shape of a distribution is described by symmetry, number of peaks, direction of skew, or uniformity.</w:t>
      </w:r>
      <w:r>
        <w:rPr>
          <w:sz w:val="24"/>
          <w:szCs w:val="24"/>
        </w:rPr>
        <w:br/>
      </w:r>
      <w:r w:rsidRPr="000D46FB">
        <w:rPr>
          <w:sz w:val="24"/>
          <w:szCs w:val="24"/>
        </w:rPr>
        <w:t xml:space="preserve"> </w:t>
      </w:r>
    </w:p>
    <w:p w:rsidR="00F53668" w:rsidRPr="00072489" w:rsidRDefault="00F53668" w:rsidP="00F53668">
      <w:pPr>
        <w:pStyle w:val="ListParagraph"/>
        <w:numPr>
          <w:ilvl w:val="0"/>
          <w:numId w:val="25"/>
        </w:numPr>
        <w:spacing w:after="0" w:line="240" w:lineRule="auto"/>
        <w:rPr>
          <w:sz w:val="24"/>
          <w:szCs w:val="24"/>
        </w:rPr>
      </w:pPr>
      <w:r w:rsidRPr="00072489">
        <w:rPr>
          <w:rFonts w:cstheme="minorHAnsi"/>
          <w:b/>
          <w:sz w:val="24"/>
          <w:szCs w:val="24"/>
        </w:rPr>
        <w:t>Symmetry</w:t>
      </w:r>
      <w:r w:rsidRPr="00072489">
        <w:rPr>
          <w:rFonts w:cstheme="minorHAnsi"/>
          <w:sz w:val="24"/>
          <w:szCs w:val="24"/>
        </w:rPr>
        <w:t>- A symmetric distribution can be divided at the center so that each half is a mirror image of the other.</w:t>
      </w:r>
      <w:r>
        <w:rPr>
          <w:rFonts w:cstheme="minorHAnsi"/>
          <w:sz w:val="24"/>
          <w:szCs w:val="24"/>
        </w:rPr>
        <w:br/>
      </w:r>
      <w:r w:rsidRPr="00072489">
        <w:rPr>
          <w:rFonts w:cstheme="minorHAnsi"/>
          <w:sz w:val="24"/>
          <w:szCs w:val="24"/>
        </w:rPr>
        <w:t xml:space="preserve"> </w:t>
      </w:r>
    </w:p>
    <w:p w:rsidR="00F53668" w:rsidRPr="00072489" w:rsidRDefault="00F53668" w:rsidP="00F53668">
      <w:pPr>
        <w:pStyle w:val="ListParagraph"/>
        <w:numPr>
          <w:ilvl w:val="0"/>
          <w:numId w:val="25"/>
        </w:numPr>
        <w:spacing w:after="0" w:line="240" w:lineRule="auto"/>
        <w:rPr>
          <w:sz w:val="24"/>
          <w:szCs w:val="24"/>
        </w:rPr>
      </w:pPr>
      <w:r w:rsidRPr="00072489">
        <w:rPr>
          <w:rFonts w:cstheme="minorHAnsi"/>
          <w:b/>
          <w:sz w:val="24"/>
          <w:szCs w:val="24"/>
        </w:rPr>
        <w:t>Number of Peaks</w:t>
      </w:r>
      <w:r w:rsidRPr="00072489">
        <w:rPr>
          <w:rFonts w:cstheme="minorHAnsi"/>
          <w:sz w:val="24"/>
          <w:szCs w:val="24"/>
        </w:rPr>
        <w:t xml:space="preserve">- </w:t>
      </w:r>
      <w:r w:rsidRPr="00072489">
        <w:rPr>
          <w:sz w:val="24"/>
          <w:szCs w:val="24"/>
        </w:rPr>
        <w:t xml:space="preserve">Distributions can have few or many peaks. Distributions with one clear peak are called </w:t>
      </w:r>
      <w:proofErr w:type="spellStart"/>
      <w:r w:rsidRPr="00072489">
        <w:rPr>
          <w:sz w:val="24"/>
          <w:szCs w:val="24"/>
        </w:rPr>
        <w:t>unimodal</w:t>
      </w:r>
      <w:proofErr w:type="spellEnd"/>
      <w:r w:rsidRPr="00072489">
        <w:rPr>
          <w:sz w:val="24"/>
          <w:szCs w:val="24"/>
        </w:rPr>
        <w:t xml:space="preserve"> and distributions with two clear peaks are called bimodal. </w:t>
      </w:r>
      <w:proofErr w:type="spellStart"/>
      <w:r w:rsidRPr="00072489">
        <w:rPr>
          <w:sz w:val="24"/>
          <w:szCs w:val="24"/>
        </w:rPr>
        <w:t>Unimodal</w:t>
      </w:r>
      <w:proofErr w:type="spellEnd"/>
      <w:r w:rsidRPr="00072489">
        <w:rPr>
          <w:sz w:val="24"/>
          <w:szCs w:val="24"/>
        </w:rPr>
        <w:t xml:space="preserve"> distributions are sometimes called bell-shaped. </w:t>
      </w:r>
      <w:r>
        <w:rPr>
          <w:sz w:val="24"/>
          <w:szCs w:val="24"/>
        </w:rPr>
        <w:br/>
      </w:r>
    </w:p>
    <w:p w:rsidR="00F53668" w:rsidRPr="00072489" w:rsidRDefault="00F53668" w:rsidP="00F53668">
      <w:pPr>
        <w:pStyle w:val="ListParagraph"/>
        <w:numPr>
          <w:ilvl w:val="0"/>
          <w:numId w:val="25"/>
        </w:numPr>
        <w:spacing w:after="0" w:line="240" w:lineRule="auto"/>
        <w:rPr>
          <w:sz w:val="24"/>
          <w:szCs w:val="24"/>
        </w:rPr>
      </w:pPr>
      <w:r w:rsidRPr="00072489">
        <w:rPr>
          <w:b/>
          <w:sz w:val="24"/>
          <w:szCs w:val="24"/>
        </w:rPr>
        <w:lastRenderedPageBreak/>
        <w:t>Direction of Skew</w:t>
      </w:r>
      <w:r w:rsidRPr="00072489">
        <w:rPr>
          <w:sz w:val="24"/>
          <w:szCs w:val="24"/>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r>
        <w:rPr>
          <w:sz w:val="24"/>
          <w:szCs w:val="24"/>
        </w:rPr>
        <w:br/>
      </w:r>
    </w:p>
    <w:p w:rsidR="00F53668" w:rsidRPr="00072489" w:rsidRDefault="00F53668" w:rsidP="00F53668">
      <w:pPr>
        <w:pStyle w:val="ListParagraph"/>
        <w:numPr>
          <w:ilvl w:val="0"/>
          <w:numId w:val="25"/>
        </w:numPr>
        <w:spacing w:after="0" w:line="240" w:lineRule="auto"/>
        <w:rPr>
          <w:sz w:val="24"/>
          <w:szCs w:val="24"/>
        </w:rPr>
      </w:pPr>
      <w:r w:rsidRPr="00072489">
        <w:rPr>
          <w:b/>
          <w:sz w:val="24"/>
          <w:szCs w:val="24"/>
        </w:rPr>
        <w:t xml:space="preserve">Uniformity- </w:t>
      </w:r>
      <w:r w:rsidRPr="00072489">
        <w:rPr>
          <w:sz w:val="24"/>
          <w:szCs w:val="24"/>
        </w:rPr>
        <w:t xml:space="preserve">When observations in a set of data are equally spread across the range of the distribution, the distribution is called uniform distribution.  A uniform distribution has no clear peaks. </w:t>
      </w:r>
    </w:p>
    <w:p w:rsidR="00F53668" w:rsidRPr="000D46FB" w:rsidRDefault="00F53668" w:rsidP="00F53668">
      <w:pPr>
        <w:pStyle w:val="ListParagraph"/>
        <w:spacing w:after="0" w:line="240" w:lineRule="auto"/>
        <w:rPr>
          <w:sz w:val="24"/>
          <w:szCs w:val="24"/>
        </w:rPr>
      </w:pPr>
    </w:p>
    <w:p w:rsidR="00F53668" w:rsidRPr="00156DFB" w:rsidRDefault="00F53668" w:rsidP="00F53668">
      <w:pPr>
        <w:pStyle w:val="ListParagraph"/>
        <w:numPr>
          <w:ilvl w:val="0"/>
          <w:numId w:val="25"/>
        </w:numPr>
        <w:spacing w:after="0" w:line="240" w:lineRule="auto"/>
        <w:ind w:left="720"/>
        <w:rPr>
          <w:rStyle w:val="Strong"/>
          <w:b w:val="0"/>
          <w:bCs w:val="0"/>
          <w:sz w:val="24"/>
          <w:szCs w:val="24"/>
        </w:rPr>
      </w:pPr>
      <w:r w:rsidRPr="00156DFB">
        <w:rPr>
          <w:b/>
          <w:sz w:val="24"/>
          <w:szCs w:val="24"/>
        </w:rPr>
        <w:t xml:space="preserve">Spread. </w:t>
      </w:r>
      <w:r w:rsidRPr="00156DFB">
        <w:rPr>
          <w:sz w:val="24"/>
          <w:szCs w:val="24"/>
        </w:rPr>
        <w:t>The spread of a distribution refers to the variability of the data.  If the data cluster around a single central value, the spread is smaller. The further the observations fall from the center, the greater the spread or variability of the set. (range, interquartile range, Mean Absolute Deviation, and Standard Deviation measure the spread of data)</w:t>
      </w:r>
    </w:p>
    <w:p w:rsidR="00F53668" w:rsidRPr="000D46FB" w:rsidRDefault="00F53668" w:rsidP="00F53668">
      <w:pPr>
        <w:pStyle w:val="Default"/>
        <w:ind w:left="720"/>
        <w:rPr>
          <w:rStyle w:val="Strong"/>
          <w:b w:val="0"/>
          <w:bCs w:val="0"/>
        </w:rPr>
      </w:pPr>
    </w:p>
    <w:p w:rsidR="00F53668" w:rsidRPr="00072489" w:rsidRDefault="00F53668" w:rsidP="00F53668">
      <w:pPr>
        <w:pStyle w:val="Default"/>
        <w:numPr>
          <w:ilvl w:val="0"/>
          <w:numId w:val="25"/>
        </w:numPr>
        <w:ind w:left="720"/>
      </w:pPr>
      <w:r w:rsidRPr="00072489">
        <w:rPr>
          <w:rStyle w:val="Strong"/>
        </w:rPr>
        <w:t>Third quartile.</w:t>
      </w:r>
      <w:r w:rsidRPr="00072489">
        <w:t xml:space="preserve"> For a data set with median </w:t>
      </w:r>
      <w:r w:rsidRPr="00526CD4">
        <w:rPr>
          <w:i/>
        </w:rPr>
        <w:t>M</w:t>
      </w:r>
      <w:r w:rsidRPr="00072489">
        <w:t xml:space="preserve">, the third quartile is the median of the data values greater than </w:t>
      </w:r>
      <w:r w:rsidRPr="00072489">
        <w:rPr>
          <w:rStyle w:val="Emphasis"/>
        </w:rPr>
        <w:t>M</w:t>
      </w:r>
      <w:r w:rsidRPr="00072489">
        <w:t xml:space="preserve">. Example: For the data set {2, 3, 6, 7, 10, 12, 14, 15, 22, </w:t>
      </w:r>
      <w:proofErr w:type="gramStart"/>
      <w:r w:rsidRPr="00072489">
        <w:t>120</w:t>
      </w:r>
      <w:proofErr w:type="gramEnd"/>
      <w:r w:rsidRPr="00072489">
        <w:t>}, the third quartile is 15</w:t>
      </w:r>
      <w:r>
        <w:t>.</w:t>
      </w:r>
    </w:p>
    <w:p w:rsidR="00F53668" w:rsidRDefault="00F53668" w:rsidP="00F53668">
      <w:pPr>
        <w:pStyle w:val="Default"/>
        <w:ind w:left="720"/>
        <w:rPr>
          <w:rStyle w:val="Strong"/>
        </w:rPr>
      </w:pPr>
    </w:p>
    <w:p w:rsidR="00F53668" w:rsidRPr="00072489" w:rsidRDefault="00F53668" w:rsidP="00F53668">
      <w:pPr>
        <w:pStyle w:val="Default"/>
        <w:numPr>
          <w:ilvl w:val="0"/>
          <w:numId w:val="25"/>
        </w:numPr>
        <w:ind w:left="720"/>
        <w:rPr>
          <w:rStyle w:val="Strong"/>
        </w:rPr>
      </w:pPr>
      <w:r w:rsidRPr="00072489">
        <w:rPr>
          <w:rStyle w:val="Strong"/>
        </w:rPr>
        <w:t xml:space="preserve">Trend. </w:t>
      </w:r>
      <w:r w:rsidRPr="00072489">
        <w:t>A change (</w:t>
      </w:r>
      <w:proofErr w:type="gramStart"/>
      <w:r w:rsidRPr="00072489">
        <w:t>either positive</w:t>
      </w:r>
      <w:proofErr w:type="gramEnd"/>
      <w:r w:rsidRPr="00072489">
        <w:t>, negative or constant) in data values over time.</w:t>
      </w:r>
    </w:p>
    <w:p w:rsidR="00F53668" w:rsidRPr="000D46FB" w:rsidRDefault="00F53668" w:rsidP="00F53668">
      <w:pPr>
        <w:pStyle w:val="Default"/>
        <w:ind w:left="720"/>
        <w:rPr>
          <w:rStyle w:val="Strong"/>
          <w:b w:val="0"/>
        </w:rPr>
      </w:pPr>
    </w:p>
    <w:p w:rsidR="00F53668" w:rsidRPr="00072489" w:rsidRDefault="00F53668" w:rsidP="00F53668">
      <w:pPr>
        <w:pStyle w:val="Default"/>
        <w:numPr>
          <w:ilvl w:val="0"/>
          <w:numId w:val="25"/>
        </w:numPr>
        <w:ind w:left="720"/>
        <w:rPr>
          <w:bCs/>
        </w:rPr>
      </w:pPr>
      <w:r w:rsidRPr="00072489">
        <w:rPr>
          <w:rStyle w:val="Strong"/>
        </w:rPr>
        <w:t xml:space="preserve">Two-Frequency Table. </w:t>
      </w:r>
      <w:r w:rsidRPr="00072489">
        <w:t xml:space="preserve">A useful tool for examining relationships between categorical variables.  The entries in the cells of a two-way table can be frequency counts or relative frequencies.  </w:t>
      </w:r>
    </w:p>
    <w:p w:rsidR="00F53668" w:rsidRDefault="00F53668" w:rsidP="00F53668">
      <w:pPr>
        <w:pStyle w:val="Heading1"/>
        <w:spacing w:before="0" w:line="240" w:lineRule="auto"/>
      </w:pPr>
    </w:p>
    <w:p w:rsidR="005E06CA" w:rsidRPr="000935FD" w:rsidRDefault="005E06CA" w:rsidP="00BE7079">
      <w:pPr>
        <w:spacing w:after="0" w:line="240" w:lineRule="auto"/>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3B" w:rsidRDefault="00FB583B" w:rsidP="0039321F">
      <w:pPr>
        <w:spacing w:after="0" w:line="240" w:lineRule="auto"/>
      </w:pPr>
      <w:r>
        <w:separator/>
      </w:r>
    </w:p>
  </w:endnote>
  <w:endnote w:type="continuationSeparator" w:id="0">
    <w:p w:rsidR="00FB583B" w:rsidRDefault="00FB583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3B" w:rsidRDefault="00FB583B" w:rsidP="0039321F">
      <w:pPr>
        <w:spacing w:after="0" w:line="240" w:lineRule="auto"/>
      </w:pPr>
      <w:r>
        <w:separator/>
      </w:r>
    </w:p>
  </w:footnote>
  <w:footnote w:type="continuationSeparator" w:id="0">
    <w:p w:rsidR="00FB583B" w:rsidRDefault="00FB583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6" w:rsidRPr="009E2732" w:rsidRDefault="00EC74D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006E2BC7">
      <w:rPr>
        <w:rFonts w:ascii="Cambria" w:eastAsia="Times New Roman" w:hAnsi="Cambria"/>
        <w:sz w:val="32"/>
        <w:szCs w:val="32"/>
      </w:rPr>
      <w:t xml:space="preserve"> Lesson Plan</w:t>
    </w:r>
  </w:p>
  <w:p w:rsidR="00EC74D6" w:rsidRDefault="00EC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2D0"/>
    <w:multiLevelType w:val="hybridMultilevel"/>
    <w:tmpl w:val="2EF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10E6"/>
    <w:multiLevelType w:val="hybridMultilevel"/>
    <w:tmpl w:val="776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81FAD"/>
    <w:multiLevelType w:val="hybridMultilevel"/>
    <w:tmpl w:val="EFC0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8"/>
  </w:num>
  <w:num w:numId="5">
    <w:abstractNumId w:val="6"/>
  </w:num>
  <w:num w:numId="6">
    <w:abstractNumId w:val="10"/>
  </w:num>
  <w:num w:numId="7">
    <w:abstractNumId w:val="7"/>
  </w:num>
  <w:num w:numId="8">
    <w:abstractNumId w:val="1"/>
  </w:num>
  <w:num w:numId="9">
    <w:abstractNumId w:val="25"/>
  </w:num>
  <w:num w:numId="10">
    <w:abstractNumId w:val="14"/>
  </w:num>
  <w:num w:numId="11">
    <w:abstractNumId w:val="9"/>
  </w:num>
  <w:num w:numId="12">
    <w:abstractNumId w:val="24"/>
  </w:num>
  <w:num w:numId="13">
    <w:abstractNumId w:val="17"/>
  </w:num>
  <w:num w:numId="14">
    <w:abstractNumId w:val="3"/>
  </w:num>
  <w:num w:numId="15">
    <w:abstractNumId w:val="13"/>
  </w:num>
  <w:num w:numId="16">
    <w:abstractNumId w:val="15"/>
  </w:num>
  <w:num w:numId="17">
    <w:abstractNumId w:val="20"/>
  </w:num>
  <w:num w:numId="18">
    <w:abstractNumId w:val="19"/>
  </w:num>
  <w:num w:numId="19">
    <w:abstractNumId w:val="16"/>
  </w:num>
  <w:num w:numId="20">
    <w:abstractNumId w:val="23"/>
  </w:num>
  <w:num w:numId="21">
    <w:abstractNumId w:val="26"/>
  </w:num>
  <w:num w:numId="22">
    <w:abstractNumId w:val="5"/>
  </w:num>
  <w:num w:numId="23">
    <w:abstractNumId w:val="21"/>
  </w:num>
  <w:num w:numId="24">
    <w:abstractNumId w:val="22"/>
  </w:num>
  <w:num w:numId="25">
    <w:abstractNumId w:val="11"/>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161C"/>
    <w:rsid w:val="000323DB"/>
    <w:rsid w:val="00042DE2"/>
    <w:rsid w:val="0004619E"/>
    <w:rsid w:val="00056938"/>
    <w:rsid w:val="00062233"/>
    <w:rsid w:val="0007650B"/>
    <w:rsid w:val="00077EDC"/>
    <w:rsid w:val="000823E9"/>
    <w:rsid w:val="00087266"/>
    <w:rsid w:val="000935FD"/>
    <w:rsid w:val="000A3F66"/>
    <w:rsid w:val="000A562A"/>
    <w:rsid w:val="000A6715"/>
    <w:rsid w:val="000C30DA"/>
    <w:rsid w:val="000C33E8"/>
    <w:rsid w:val="000F0636"/>
    <w:rsid w:val="001057B1"/>
    <w:rsid w:val="00111251"/>
    <w:rsid w:val="0011141B"/>
    <w:rsid w:val="0012440E"/>
    <w:rsid w:val="001261D2"/>
    <w:rsid w:val="001409AC"/>
    <w:rsid w:val="00145BB8"/>
    <w:rsid w:val="00146097"/>
    <w:rsid w:val="001521F7"/>
    <w:rsid w:val="001548CC"/>
    <w:rsid w:val="00160378"/>
    <w:rsid w:val="001629F9"/>
    <w:rsid w:val="00171F9E"/>
    <w:rsid w:val="00190AEA"/>
    <w:rsid w:val="00194080"/>
    <w:rsid w:val="00195077"/>
    <w:rsid w:val="001A7E60"/>
    <w:rsid w:val="001B065D"/>
    <w:rsid w:val="001B5E4F"/>
    <w:rsid w:val="001C5DF8"/>
    <w:rsid w:val="001D0A7F"/>
    <w:rsid w:val="001D14C8"/>
    <w:rsid w:val="001D7622"/>
    <w:rsid w:val="001F23A5"/>
    <w:rsid w:val="00217AA7"/>
    <w:rsid w:val="002237C2"/>
    <w:rsid w:val="00234ABA"/>
    <w:rsid w:val="00260572"/>
    <w:rsid w:val="00260CE7"/>
    <w:rsid w:val="00280196"/>
    <w:rsid w:val="00284E61"/>
    <w:rsid w:val="00286119"/>
    <w:rsid w:val="00294B29"/>
    <w:rsid w:val="002B4553"/>
    <w:rsid w:val="002C53EA"/>
    <w:rsid w:val="002E17A8"/>
    <w:rsid w:val="002E19A0"/>
    <w:rsid w:val="002E2F1C"/>
    <w:rsid w:val="002E51D9"/>
    <w:rsid w:val="002F10F3"/>
    <w:rsid w:val="002F6D16"/>
    <w:rsid w:val="002F6F07"/>
    <w:rsid w:val="003217E6"/>
    <w:rsid w:val="00324FF9"/>
    <w:rsid w:val="00326B15"/>
    <w:rsid w:val="003278CB"/>
    <w:rsid w:val="003304BD"/>
    <w:rsid w:val="003448C2"/>
    <w:rsid w:val="00376F2A"/>
    <w:rsid w:val="003779B3"/>
    <w:rsid w:val="00380A6E"/>
    <w:rsid w:val="00382B21"/>
    <w:rsid w:val="0039138A"/>
    <w:rsid w:val="0039321F"/>
    <w:rsid w:val="00394982"/>
    <w:rsid w:val="0039653E"/>
    <w:rsid w:val="003A7650"/>
    <w:rsid w:val="003C1091"/>
    <w:rsid w:val="003C1394"/>
    <w:rsid w:val="003C1AA7"/>
    <w:rsid w:val="003D051A"/>
    <w:rsid w:val="003E069B"/>
    <w:rsid w:val="003F19B2"/>
    <w:rsid w:val="004171E9"/>
    <w:rsid w:val="00424D6B"/>
    <w:rsid w:val="00432EC9"/>
    <w:rsid w:val="0043417D"/>
    <w:rsid w:val="00453281"/>
    <w:rsid w:val="004728A3"/>
    <w:rsid w:val="004761EB"/>
    <w:rsid w:val="00483CC3"/>
    <w:rsid w:val="00487C4B"/>
    <w:rsid w:val="00495802"/>
    <w:rsid w:val="004A3A2D"/>
    <w:rsid w:val="004A7E21"/>
    <w:rsid w:val="004D6F5B"/>
    <w:rsid w:val="004E4472"/>
    <w:rsid w:val="004E606E"/>
    <w:rsid w:val="004F3D73"/>
    <w:rsid w:val="004F6AE4"/>
    <w:rsid w:val="005113FD"/>
    <w:rsid w:val="00541789"/>
    <w:rsid w:val="00542B19"/>
    <w:rsid w:val="00544F8D"/>
    <w:rsid w:val="00546143"/>
    <w:rsid w:val="005540A8"/>
    <w:rsid w:val="0056445E"/>
    <w:rsid w:val="00572068"/>
    <w:rsid w:val="005777A8"/>
    <w:rsid w:val="00594533"/>
    <w:rsid w:val="005A0FF1"/>
    <w:rsid w:val="005A1F37"/>
    <w:rsid w:val="005B7ADA"/>
    <w:rsid w:val="005C3946"/>
    <w:rsid w:val="005C4DA0"/>
    <w:rsid w:val="005C4DB1"/>
    <w:rsid w:val="005D0660"/>
    <w:rsid w:val="005D53DB"/>
    <w:rsid w:val="005E06CA"/>
    <w:rsid w:val="005E63F2"/>
    <w:rsid w:val="006038FE"/>
    <w:rsid w:val="006166AF"/>
    <w:rsid w:val="00624472"/>
    <w:rsid w:val="00626475"/>
    <w:rsid w:val="00631979"/>
    <w:rsid w:val="006558E1"/>
    <w:rsid w:val="00656C82"/>
    <w:rsid w:val="006622C7"/>
    <w:rsid w:val="00667A02"/>
    <w:rsid w:val="006705F5"/>
    <w:rsid w:val="00673412"/>
    <w:rsid w:val="006742DD"/>
    <w:rsid w:val="006764F2"/>
    <w:rsid w:val="00682C35"/>
    <w:rsid w:val="00684AFC"/>
    <w:rsid w:val="006870EB"/>
    <w:rsid w:val="006A0722"/>
    <w:rsid w:val="006A27D5"/>
    <w:rsid w:val="006B416A"/>
    <w:rsid w:val="006B5BBA"/>
    <w:rsid w:val="006D66D4"/>
    <w:rsid w:val="006E2BC7"/>
    <w:rsid w:val="006E5FC5"/>
    <w:rsid w:val="006E7F46"/>
    <w:rsid w:val="007018B2"/>
    <w:rsid w:val="007134A8"/>
    <w:rsid w:val="00713562"/>
    <w:rsid w:val="00715723"/>
    <w:rsid w:val="00715DE0"/>
    <w:rsid w:val="00722A14"/>
    <w:rsid w:val="00723CD2"/>
    <w:rsid w:val="00730935"/>
    <w:rsid w:val="00730EC4"/>
    <w:rsid w:val="00737222"/>
    <w:rsid w:val="00743CD0"/>
    <w:rsid w:val="007569EA"/>
    <w:rsid w:val="00761DFD"/>
    <w:rsid w:val="00771D10"/>
    <w:rsid w:val="007859A2"/>
    <w:rsid w:val="0079406C"/>
    <w:rsid w:val="007B5E59"/>
    <w:rsid w:val="007D148C"/>
    <w:rsid w:val="007E179E"/>
    <w:rsid w:val="007E537A"/>
    <w:rsid w:val="00805138"/>
    <w:rsid w:val="0081519A"/>
    <w:rsid w:val="008154CB"/>
    <w:rsid w:val="008161A1"/>
    <w:rsid w:val="00816C72"/>
    <w:rsid w:val="00817FBD"/>
    <w:rsid w:val="00825CEE"/>
    <w:rsid w:val="0084459D"/>
    <w:rsid w:val="00845FFF"/>
    <w:rsid w:val="00847308"/>
    <w:rsid w:val="00847A0C"/>
    <w:rsid w:val="008565C6"/>
    <w:rsid w:val="00856F1D"/>
    <w:rsid w:val="008638C3"/>
    <w:rsid w:val="00870B4B"/>
    <w:rsid w:val="00877CEE"/>
    <w:rsid w:val="008823B9"/>
    <w:rsid w:val="008B6886"/>
    <w:rsid w:val="008D7F16"/>
    <w:rsid w:val="008E1745"/>
    <w:rsid w:val="008F229D"/>
    <w:rsid w:val="008F587E"/>
    <w:rsid w:val="0090471F"/>
    <w:rsid w:val="00911D54"/>
    <w:rsid w:val="00915F60"/>
    <w:rsid w:val="0092029B"/>
    <w:rsid w:val="00925C40"/>
    <w:rsid w:val="009368EA"/>
    <w:rsid w:val="00936F61"/>
    <w:rsid w:val="00941E08"/>
    <w:rsid w:val="0094327F"/>
    <w:rsid w:val="00952A3B"/>
    <w:rsid w:val="0095653E"/>
    <w:rsid w:val="00963B52"/>
    <w:rsid w:val="00966A39"/>
    <w:rsid w:val="00976605"/>
    <w:rsid w:val="009835E5"/>
    <w:rsid w:val="00992109"/>
    <w:rsid w:val="009926E8"/>
    <w:rsid w:val="009A0D98"/>
    <w:rsid w:val="009A0E63"/>
    <w:rsid w:val="009B0584"/>
    <w:rsid w:val="009D3D7B"/>
    <w:rsid w:val="009E2732"/>
    <w:rsid w:val="00A12FBE"/>
    <w:rsid w:val="00A13EA8"/>
    <w:rsid w:val="00A234FD"/>
    <w:rsid w:val="00A24D0C"/>
    <w:rsid w:val="00A32F6A"/>
    <w:rsid w:val="00A34208"/>
    <w:rsid w:val="00A374E4"/>
    <w:rsid w:val="00A37F6C"/>
    <w:rsid w:val="00A627FF"/>
    <w:rsid w:val="00A639ED"/>
    <w:rsid w:val="00A67875"/>
    <w:rsid w:val="00A747AA"/>
    <w:rsid w:val="00A75653"/>
    <w:rsid w:val="00A85283"/>
    <w:rsid w:val="00A95928"/>
    <w:rsid w:val="00A96CAF"/>
    <w:rsid w:val="00AA0390"/>
    <w:rsid w:val="00AA6ADE"/>
    <w:rsid w:val="00AB123B"/>
    <w:rsid w:val="00AB2207"/>
    <w:rsid w:val="00AB6231"/>
    <w:rsid w:val="00AB6AEF"/>
    <w:rsid w:val="00AC216B"/>
    <w:rsid w:val="00AD13C0"/>
    <w:rsid w:val="00AE0F2A"/>
    <w:rsid w:val="00AE21EF"/>
    <w:rsid w:val="00AE4FA7"/>
    <w:rsid w:val="00AE5BEF"/>
    <w:rsid w:val="00AF3F0B"/>
    <w:rsid w:val="00AF5920"/>
    <w:rsid w:val="00B012DC"/>
    <w:rsid w:val="00B05976"/>
    <w:rsid w:val="00B07FA2"/>
    <w:rsid w:val="00B163C3"/>
    <w:rsid w:val="00B17651"/>
    <w:rsid w:val="00B21D4B"/>
    <w:rsid w:val="00B31507"/>
    <w:rsid w:val="00B47641"/>
    <w:rsid w:val="00B47FB7"/>
    <w:rsid w:val="00B66AC0"/>
    <w:rsid w:val="00B66C26"/>
    <w:rsid w:val="00B70475"/>
    <w:rsid w:val="00B83B36"/>
    <w:rsid w:val="00B90156"/>
    <w:rsid w:val="00B94475"/>
    <w:rsid w:val="00BA49DC"/>
    <w:rsid w:val="00BC10E8"/>
    <w:rsid w:val="00BC3AFB"/>
    <w:rsid w:val="00BC621E"/>
    <w:rsid w:val="00BE5A7F"/>
    <w:rsid w:val="00BE7079"/>
    <w:rsid w:val="00C075BA"/>
    <w:rsid w:val="00C1466B"/>
    <w:rsid w:val="00C172C7"/>
    <w:rsid w:val="00C17D16"/>
    <w:rsid w:val="00C17DC5"/>
    <w:rsid w:val="00C2358C"/>
    <w:rsid w:val="00C365E8"/>
    <w:rsid w:val="00C50FF7"/>
    <w:rsid w:val="00C51662"/>
    <w:rsid w:val="00C52FAE"/>
    <w:rsid w:val="00C64B58"/>
    <w:rsid w:val="00C7157B"/>
    <w:rsid w:val="00C720EE"/>
    <w:rsid w:val="00C77D8C"/>
    <w:rsid w:val="00C92295"/>
    <w:rsid w:val="00C93CF4"/>
    <w:rsid w:val="00CA3E23"/>
    <w:rsid w:val="00CD3CF3"/>
    <w:rsid w:val="00CD4329"/>
    <w:rsid w:val="00CD6690"/>
    <w:rsid w:val="00CD7038"/>
    <w:rsid w:val="00CD76FD"/>
    <w:rsid w:val="00CE2EE4"/>
    <w:rsid w:val="00D139D9"/>
    <w:rsid w:val="00D16C11"/>
    <w:rsid w:val="00D2038E"/>
    <w:rsid w:val="00D2545D"/>
    <w:rsid w:val="00D64EB3"/>
    <w:rsid w:val="00D66C13"/>
    <w:rsid w:val="00D741F8"/>
    <w:rsid w:val="00D85C44"/>
    <w:rsid w:val="00D866B4"/>
    <w:rsid w:val="00D93F0F"/>
    <w:rsid w:val="00D955D4"/>
    <w:rsid w:val="00D96041"/>
    <w:rsid w:val="00DB1DE4"/>
    <w:rsid w:val="00DB79BE"/>
    <w:rsid w:val="00DC17E1"/>
    <w:rsid w:val="00DC2928"/>
    <w:rsid w:val="00DC73F7"/>
    <w:rsid w:val="00DD5F98"/>
    <w:rsid w:val="00DE2ED5"/>
    <w:rsid w:val="00DE6A03"/>
    <w:rsid w:val="00DF3E2E"/>
    <w:rsid w:val="00E07B3A"/>
    <w:rsid w:val="00E22425"/>
    <w:rsid w:val="00E30CBC"/>
    <w:rsid w:val="00E41983"/>
    <w:rsid w:val="00E44B43"/>
    <w:rsid w:val="00E46897"/>
    <w:rsid w:val="00E53816"/>
    <w:rsid w:val="00E54E35"/>
    <w:rsid w:val="00E614D5"/>
    <w:rsid w:val="00E7434F"/>
    <w:rsid w:val="00E77BA5"/>
    <w:rsid w:val="00E94B84"/>
    <w:rsid w:val="00EA6DB6"/>
    <w:rsid w:val="00EA7586"/>
    <w:rsid w:val="00EB1DB0"/>
    <w:rsid w:val="00EB328D"/>
    <w:rsid w:val="00EC1721"/>
    <w:rsid w:val="00EC74D6"/>
    <w:rsid w:val="00EC7C37"/>
    <w:rsid w:val="00EC7F6D"/>
    <w:rsid w:val="00ED3098"/>
    <w:rsid w:val="00ED7CFD"/>
    <w:rsid w:val="00EE0A53"/>
    <w:rsid w:val="00EF5D09"/>
    <w:rsid w:val="00F11AA0"/>
    <w:rsid w:val="00F20987"/>
    <w:rsid w:val="00F21091"/>
    <w:rsid w:val="00F23E6E"/>
    <w:rsid w:val="00F31DE3"/>
    <w:rsid w:val="00F52176"/>
    <w:rsid w:val="00F53668"/>
    <w:rsid w:val="00F6322C"/>
    <w:rsid w:val="00F66EDA"/>
    <w:rsid w:val="00F73284"/>
    <w:rsid w:val="00F74161"/>
    <w:rsid w:val="00F7441A"/>
    <w:rsid w:val="00F8517F"/>
    <w:rsid w:val="00F915D8"/>
    <w:rsid w:val="00F92A6A"/>
    <w:rsid w:val="00F942EB"/>
    <w:rsid w:val="00F95B65"/>
    <w:rsid w:val="00F95DFA"/>
    <w:rsid w:val="00F97CEF"/>
    <w:rsid w:val="00FA72F6"/>
    <w:rsid w:val="00FB583B"/>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uiPriority w:val="9"/>
    <w:qFormat/>
    <w:rsid w:val="00F53668"/>
    <w:pPr>
      <w:spacing w:before="480" w:after="0"/>
      <w:contextualSpacing/>
      <w:outlineLvl w:val="0"/>
    </w:pPr>
    <w:rPr>
      <w:rFonts w:asciiTheme="majorHAnsi" w:eastAsiaTheme="majorEastAsia" w:hAnsiTheme="majorHAns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character" w:customStyle="1" w:styleId="Heading1Char">
    <w:name w:val="Heading 1 Char"/>
    <w:basedOn w:val="DefaultParagraphFont"/>
    <w:link w:val="Heading1"/>
    <w:uiPriority w:val="9"/>
    <w:rsid w:val="00F53668"/>
    <w:rPr>
      <w:rFonts w:asciiTheme="majorHAnsi" w:eastAsiaTheme="majorEastAsia" w:hAnsiTheme="majorHAnsi" w:cstheme="majorBidi"/>
      <w:b/>
      <w:bCs/>
      <w:sz w:val="28"/>
      <w:szCs w:val="28"/>
      <w:u w:val="single"/>
    </w:rPr>
  </w:style>
  <w:style w:type="character" w:styleId="Strong">
    <w:name w:val="Strong"/>
    <w:uiPriority w:val="99"/>
    <w:qFormat/>
    <w:rsid w:val="00F53668"/>
    <w:rPr>
      <w:b/>
      <w:bCs/>
    </w:rPr>
  </w:style>
  <w:style w:type="character" w:styleId="Emphasis">
    <w:name w:val="Emphasis"/>
    <w:uiPriority w:val="99"/>
    <w:qFormat/>
    <w:rsid w:val="00F53668"/>
    <w:rPr>
      <w:b/>
      <w:bCs/>
      <w:i/>
      <w:iCs/>
      <w:spacing w:val="10"/>
      <w:bdr w:val="none" w:sz="0" w:space="0" w:color="auto"/>
      <w:shd w:val="clear" w:color="auto" w:fill="auto"/>
    </w:rPr>
  </w:style>
  <w:style w:type="paragraph" w:styleId="NormalWeb">
    <w:name w:val="Normal (Web)"/>
    <w:basedOn w:val="Normal"/>
    <w:uiPriority w:val="99"/>
    <w:unhideWhenUsed/>
    <w:rsid w:val="00F53668"/>
    <w:pPr>
      <w:spacing w:before="100" w:beforeAutospacing="1" w:after="100" w:afterAutospacing="1" w:line="240" w:lineRule="auto"/>
    </w:pPr>
    <w:rPr>
      <w:rFonts w:ascii="Times New Roman" w:eastAsia="Times New Roman" w:hAnsi="Times New Roman"/>
      <w:sz w:val="24"/>
      <w:szCs w:val="24"/>
    </w:rPr>
  </w:style>
  <w:style w:type="character" w:customStyle="1" w:styleId="googqs-tidbitgoogqs-tidbit-0">
    <w:name w:val="goog_qs-tidbit goog_qs-tidbit-0"/>
    <w:basedOn w:val="DefaultParagraphFont"/>
    <w:uiPriority w:val="99"/>
    <w:rsid w:val="00F53668"/>
    <w:rPr>
      <w:rFonts w:cs="Times New Roman"/>
    </w:rPr>
  </w:style>
  <w:style w:type="paragraph" w:customStyle="1" w:styleId="MT">
    <w:name w:val="MT"/>
    <w:rsid w:val="00E53816"/>
    <w:pPr>
      <w:widowControl w:val="0"/>
      <w:tabs>
        <w:tab w:val="left" w:pos="240"/>
      </w:tabs>
      <w:suppressAutoHyphens/>
      <w:spacing w:line="240" w:lineRule="exact"/>
      <w:ind w:left="300" w:hanging="300"/>
    </w:pPr>
    <w:rPr>
      <w:rFonts w:ascii="Helvetica" w:eastAsia="Times New Roman"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paragraph" w:styleId="Heading1">
    <w:name w:val="heading 1"/>
    <w:basedOn w:val="Normal"/>
    <w:next w:val="Normal"/>
    <w:link w:val="Heading1Char"/>
    <w:uiPriority w:val="9"/>
    <w:qFormat/>
    <w:rsid w:val="00F53668"/>
    <w:pPr>
      <w:spacing w:before="480" w:after="0"/>
      <w:contextualSpacing/>
      <w:outlineLvl w:val="0"/>
    </w:pPr>
    <w:rPr>
      <w:rFonts w:asciiTheme="majorHAnsi" w:eastAsiaTheme="majorEastAsia" w:hAnsiTheme="majorHAns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character" w:customStyle="1" w:styleId="Heading1Char">
    <w:name w:val="Heading 1 Char"/>
    <w:basedOn w:val="DefaultParagraphFont"/>
    <w:link w:val="Heading1"/>
    <w:uiPriority w:val="9"/>
    <w:rsid w:val="00F53668"/>
    <w:rPr>
      <w:rFonts w:asciiTheme="majorHAnsi" w:eastAsiaTheme="majorEastAsia" w:hAnsiTheme="majorHAnsi" w:cstheme="majorBidi"/>
      <w:b/>
      <w:bCs/>
      <w:sz w:val="28"/>
      <w:szCs w:val="28"/>
      <w:u w:val="single"/>
    </w:rPr>
  </w:style>
  <w:style w:type="character" w:styleId="Strong">
    <w:name w:val="Strong"/>
    <w:uiPriority w:val="99"/>
    <w:qFormat/>
    <w:rsid w:val="00F53668"/>
    <w:rPr>
      <w:b/>
      <w:bCs/>
    </w:rPr>
  </w:style>
  <w:style w:type="character" w:styleId="Emphasis">
    <w:name w:val="Emphasis"/>
    <w:uiPriority w:val="99"/>
    <w:qFormat/>
    <w:rsid w:val="00F53668"/>
    <w:rPr>
      <w:b/>
      <w:bCs/>
      <w:i/>
      <w:iCs/>
      <w:spacing w:val="10"/>
      <w:bdr w:val="none" w:sz="0" w:space="0" w:color="auto"/>
      <w:shd w:val="clear" w:color="auto" w:fill="auto"/>
    </w:rPr>
  </w:style>
  <w:style w:type="paragraph" w:styleId="NormalWeb">
    <w:name w:val="Normal (Web)"/>
    <w:basedOn w:val="Normal"/>
    <w:uiPriority w:val="99"/>
    <w:unhideWhenUsed/>
    <w:rsid w:val="00F53668"/>
    <w:pPr>
      <w:spacing w:before="100" w:beforeAutospacing="1" w:after="100" w:afterAutospacing="1" w:line="240" w:lineRule="auto"/>
    </w:pPr>
    <w:rPr>
      <w:rFonts w:ascii="Times New Roman" w:eastAsia="Times New Roman" w:hAnsi="Times New Roman"/>
      <w:sz w:val="24"/>
      <w:szCs w:val="24"/>
    </w:rPr>
  </w:style>
  <w:style w:type="character" w:customStyle="1" w:styleId="googqs-tidbitgoogqs-tidbit-0">
    <w:name w:val="goog_qs-tidbit goog_qs-tidbit-0"/>
    <w:basedOn w:val="DefaultParagraphFont"/>
    <w:uiPriority w:val="99"/>
    <w:rsid w:val="00F53668"/>
    <w:rPr>
      <w:rFonts w:cs="Times New Roman"/>
    </w:rPr>
  </w:style>
  <w:style w:type="paragraph" w:customStyle="1" w:styleId="MT">
    <w:name w:val="MT"/>
    <w:rsid w:val="00E53816"/>
    <w:pPr>
      <w:widowControl w:val="0"/>
      <w:tabs>
        <w:tab w:val="left" w:pos="240"/>
      </w:tabs>
      <w:suppressAutoHyphens/>
      <w:spacing w:line="240" w:lineRule="exact"/>
      <w:ind w:left="300" w:hanging="300"/>
    </w:pPr>
    <w:rPr>
      <w:rFonts w:ascii="Helvetica" w:eastAsia="Times New Roman"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22F9-651A-4688-88AE-997BFA7E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Lisa Payne</cp:lastModifiedBy>
  <cp:revision>2</cp:revision>
  <cp:lastPrinted>2013-08-26T11:23:00Z</cp:lastPrinted>
  <dcterms:created xsi:type="dcterms:W3CDTF">2014-09-01T21:25:00Z</dcterms:created>
  <dcterms:modified xsi:type="dcterms:W3CDTF">2014-09-01T21:25:00Z</dcterms:modified>
</cp:coreProperties>
</file>