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12"/>
        <w:gridCol w:w="1215"/>
        <w:gridCol w:w="3083"/>
        <w:gridCol w:w="2767"/>
        <w:gridCol w:w="2921"/>
      </w:tblGrid>
      <w:tr w:rsidR="0039321F" w:rsidRPr="006512A7" w14:paraId="2FA7F99F" w14:textId="77777777" w:rsidTr="00B93739">
        <w:trPr>
          <w:trHeight w:val="288"/>
        </w:trPr>
        <w:tc>
          <w:tcPr>
            <w:tcW w:w="4630" w:type="dxa"/>
            <w:gridSpan w:val="2"/>
            <w:shd w:val="clear" w:color="auto" w:fill="auto"/>
          </w:tcPr>
          <w:p w14:paraId="56226BB1" w14:textId="17BB5B1F" w:rsidR="0039321F" w:rsidRPr="003E2FFC" w:rsidRDefault="0039321F" w:rsidP="0039321F">
            <w:pPr>
              <w:spacing w:after="0" w:line="240" w:lineRule="auto"/>
            </w:pPr>
            <w:bookmarkStart w:id="0" w:name="_GoBack"/>
            <w:bookmarkEnd w:id="0"/>
            <w:r w:rsidRPr="003E2FFC">
              <w:rPr>
                <w:u w:val="single"/>
              </w:rPr>
              <w:t>Grade Level</w:t>
            </w:r>
            <w:r w:rsidR="00976605" w:rsidRPr="003E2FFC">
              <w:t xml:space="preserve">    </w:t>
            </w:r>
            <w:r w:rsidR="000A5F29">
              <w:t>Algebra</w:t>
            </w:r>
            <w:r w:rsidR="00B72398">
              <w:t xml:space="preserve"> I</w:t>
            </w:r>
            <w:r w:rsidR="000A5F29">
              <w:t xml:space="preserve"> </w:t>
            </w:r>
            <w:r w:rsidR="00086504">
              <w:t>A</w:t>
            </w:r>
          </w:p>
        </w:tc>
        <w:tc>
          <w:tcPr>
            <w:tcW w:w="9986" w:type="dxa"/>
            <w:gridSpan w:val="4"/>
            <w:shd w:val="clear" w:color="auto" w:fill="auto"/>
          </w:tcPr>
          <w:p w14:paraId="018A3F38" w14:textId="53FAB159" w:rsidR="0039321F" w:rsidRPr="006512A7" w:rsidRDefault="0039321F" w:rsidP="00086504">
            <w:pPr>
              <w:spacing w:after="0" w:line="240" w:lineRule="auto"/>
            </w:pPr>
            <w:r w:rsidRPr="006512A7">
              <w:rPr>
                <w:b/>
                <w:u w:val="single"/>
              </w:rPr>
              <w:t>Teacher/Room</w:t>
            </w:r>
            <w:r w:rsidRPr="006512A7">
              <w:t>:</w:t>
            </w:r>
            <w:r w:rsidR="00966A39">
              <w:t xml:space="preserve"> </w:t>
            </w:r>
            <w:proofErr w:type="spellStart"/>
            <w:r w:rsidR="004F0C11">
              <w:t>L.Payne</w:t>
            </w:r>
            <w:proofErr w:type="spellEnd"/>
            <w:r w:rsidR="004F0C11">
              <w:t>/Room 181</w:t>
            </w:r>
            <w:r w:rsidR="008565C6">
              <w:t xml:space="preserve">                                             </w:t>
            </w:r>
            <w:r w:rsidR="007C4D69">
              <w:t>Week of:  August 8 – August 12</w:t>
            </w:r>
            <w:r w:rsidR="000917FE">
              <w:t>, 201</w:t>
            </w:r>
            <w:r w:rsidR="00EB346F">
              <w:t>6</w:t>
            </w:r>
          </w:p>
        </w:tc>
      </w:tr>
      <w:tr w:rsidR="00966A39" w14:paraId="1D2CF303" w14:textId="77777777" w:rsidTr="00B93739">
        <w:tblPrEx>
          <w:tblLook w:val="0000" w:firstRow="0" w:lastRow="0" w:firstColumn="0" w:lastColumn="0" w:noHBand="0" w:noVBand="0"/>
        </w:tblPrEx>
        <w:trPr>
          <w:trHeight w:val="144"/>
        </w:trPr>
        <w:tc>
          <w:tcPr>
            <w:tcW w:w="14616" w:type="dxa"/>
            <w:gridSpan w:val="6"/>
          </w:tcPr>
          <w:p w14:paraId="5A201E08" w14:textId="06000942" w:rsidR="00AB6231" w:rsidRPr="005631F6" w:rsidRDefault="00966A39" w:rsidP="00B72398">
            <w:pPr>
              <w:spacing w:after="0" w:line="240" w:lineRule="auto"/>
              <w:rPr>
                <w:sz w:val="16"/>
                <w:szCs w:val="16"/>
              </w:rPr>
            </w:pPr>
            <w:r>
              <w:rPr>
                <w:b/>
                <w:sz w:val="24"/>
                <w:szCs w:val="24"/>
              </w:rPr>
              <w:t>Unit Vocabulary</w:t>
            </w:r>
            <w:r w:rsidRPr="001C6087">
              <w:rPr>
                <w:b/>
                <w:sz w:val="20"/>
                <w:szCs w:val="20"/>
              </w:rPr>
              <w:t>:</w:t>
            </w:r>
            <w:r w:rsidR="006A0722" w:rsidRPr="001C6087">
              <w:rPr>
                <w:b/>
                <w:sz w:val="20"/>
                <w:szCs w:val="20"/>
              </w:rPr>
              <w:t xml:space="preserve"> </w:t>
            </w:r>
            <w:r w:rsidR="00B72398">
              <w:rPr>
                <w:b/>
                <w:sz w:val="20"/>
                <w:szCs w:val="20"/>
              </w:rPr>
              <w:t xml:space="preserve"> </w:t>
            </w:r>
            <w:r w:rsidR="00B72398" w:rsidRPr="00B72398">
              <w:rPr>
                <w:sz w:val="20"/>
                <w:szCs w:val="20"/>
              </w:rPr>
              <w:t>see attached</w:t>
            </w:r>
          </w:p>
        </w:tc>
      </w:tr>
      <w:tr w:rsidR="00771D10" w14:paraId="46CF0A64" w14:textId="77777777" w:rsidTr="00B93739">
        <w:tblPrEx>
          <w:tblLook w:val="0000" w:firstRow="0" w:lastRow="0" w:firstColumn="0" w:lastColumn="0" w:noHBand="0" w:noVBand="0"/>
        </w:tblPrEx>
        <w:trPr>
          <w:trHeight w:val="144"/>
        </w:trPr>
        <w:tc>
          <w:tcPr>
            <w:tcW w:w="14616" w:type="dxa"/>
            <w:gridSpan w:val="6"/>
          </w:tcPr>
          <w:p w14:paraId="60736AA4" w14:textId="77777777"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72202B" w:rsidRPr="0072202B">
              <w:rPr>
                <w:sz w:val="20"/>
                <w:szCs w:val="20"/>
              </w:rPr>
              <w:t>direct instruction, independent study, interactive instruction</w:t>
            </w:r>
            <w:r w:rsidR="00317DE0">
              <w:rPr>
                <w:sz w:val="20"/>
                <w:szCs w:val="20"/>
              </w:rPr>
              <w:t>,</w:t>
            </w:r>
            <w:r w:rsidR="003F2F28">
              <w:rPr>
                <w:sz w:val="20"/>
                <w:szCs w:val="20"/>
              </w:rPr>
              <w:t xml:space="preserve"> </w:t>
            </w:r>
            <w:r w:rsidR="00317DE0">
              <w:rPr>
                <w:sz w:val="20"/>
                <w:szCs w:val="20"/>
              </w:rPr>
              <w:t>partners</w:t>
            </w:r>
          </w:p>
        </w:tc>
      </w:tr>
      <w:tr w:rsidR="003C1394" w:rsidRPr="006512A7" w14:paraId="7454914C" w14:textId="77777777" w:rsidTr="003704E6">
        <w:tc>
          <w:tcPr>
            <w:tcW w:w="2718" w:type="dxa"/>
            <w:shd w:val="clear" w:color="auto" w:fill="auto"/>
          </w:tcPr>
          <w:p w14:paraId="0FCE7EFD" w14:textId="77777777" w:rsidR="0039321F" w:rsidRPr="006512A7" w:rsidRDefault="0039321F" w:rsidP="00CD4329">
            <w:pPr>
              <w:spacing w:after="0" w:line="240" w:lineRule="auto"/>
              <w:jc w:val="center"/>
              <w:rPr>
                <w:b/>
                <w:u w:val="single"/>
              </w:rPr>
            </w:pPr>
            <w:r w:rsidRPr="006512A7">
              <w:rPr>
                <w:b/>
                <w:u w:val="single"/>
              </w:rPr>
              <w:t>Day 1</w:t>
            </w:r>
          </w:p>
        </w:tc>
        <w:tc>
          <w:tcPr>
            <w:tcW w:w="3127" w:type="dxa"/>
            <w:gridSpan w:val="2"/>
            <w:shd w:val="clear" w:color="auto" w:fill="auto"/>
          </w:tcPr>
          <w:p w14:paraId="7FEA6F85" w14:textId="77777777" w:rsidR="0039321F" w:rsidRPr="006512A7" w:rsidRDefault="0039321F" w:rsidP="00CD4329">
            <w:pPr>
              <w:spacing w:after="0" w:line="240" w:lineRule="auto"/>
              <w:jc w:val="center"/>
              <w:rPr>
                <w:b/>
                <w:u w:val="single"/>
              </w:rPr>
            </w:pPr>
            <w:r w:rsidRPr="006512A7">
              <w:rPr>
                <w:b/>
                <w:u w:val="single"/>
              </w:rPr>
              <w:t>Day 2</w:t>
            </w:r>
          </w:p>
        </w:tc>
        <w:tc>
          <w:tcPr>
            <w:tcW w:w="3083" w:type="dxa"/>
            <w:shd w:val="clear" w:color="auto" w:fill="auto"/>
          </w:tcPr>
          <w:p w14:paraId="5FC549AF" w14:textId="77777777" w:rsidR="0039321F" w:rsidRPr="006512A7" w:rsidRDefault="0039321F" w:rsidP="00CD4329">
            <w:pPr>
              <w:spacing w:after="0" w:line="240" w:lineRule="auto"/>
              <w:jc w:val="center"/>
              <w:rPr>
                <w:b/>
                <w:u w:val="single"/>
              </w:rPr>
            </w:pPr>
            <w:r w:rsidRPr="006512A7">
              <w:rPr>
                <w:b/>
                <w:u w:val="single"/>
              </w:rPr>
              <w:t>Day 3</w:t>
            </w:r>
          </w:p>
        </w:tc>
        <w:tc>
          <w:tcPr>
            <w:tcW w:w="2767" w:type="dxa"/>
            <w:shd w:val="clear" w:color="auto" w:fill="auto"/>
          </w:tcPr>
          <w:p w14:paraId="2EA8AEE5" w14:textId="77777777" w:rsidR="0039321F" w:rsidRPr="006512A7" w:rsidRDefault="0039321F" w:rsidP="00CD4329">
            <w:pPr>
              <w:spacing w:after="0" w:line="240" w:lineRule="auto"/>
              <w:jc w:val="center"/>
              <w:rPr>
                <w:b/>
                <w:u w:val="single"/>
              </w:rPr>
            </w:pPr>
            <w:r w:rsidRPr="006512A7">
              <w:rPr>
                <w:b/>
                <w:u w:val="single"/>
              </w:rPr>
              <w:t>Day 4</w:t>
            </w:r>
          </w:p>
        </w:tc>
        <w:tc>
          <w:tcPr>
            <w:tcW w:w="2921" w:type="dxa"/>
            <w:shd w:val="clear" w:color="auto" w:fill="auto"/>
          </w:tcPr>
          <w:p w14:paraId="184A4562" w14:textId="77777777" w:rsidR="0039321F" w:rsidRPr="006512A7" w:rsidRDefault="0039321F" w:rsidP="00CD4329">
            <w:pPr>
              <w:spacing w:after="0" w:line="240" w:lineRule="auto"/>
              <w:jc w:val="center"/>
              <w:rPr>
                <w:b/>
                <w:u w:val="single"/>
              </w:rPr>
            </w:pPr>
            <w:r w:rsidRPr="006512A7">
              <w:rPr>
                <w:b/>
                <w:u w:val="single"/>
              </w:rPr>
              <w:t>Day 5</w:t>
            </w:r>
          </w:p>
        </w:tc>
      </w:tr>
      <w:tr w:rsidR="007C4D69" w:rsidRPr="006512A7" w14:paraId="619636EC" w14:textId="77777777" w:rsidTr="003704E6">
        <w:trPr>
          <w:trHeight w:val="2069"/>
        </w:trPr>
        <w:tc>
          <w:tcPr>
            <w:tcW w:w="2718" w:type="dxa"/>
            <w:shd w:val="clear" w:color="auto" w:fill="auto"/>
          </w:tcPr>
          <w:p w14:paraId="6C0A0E5A" w14:textId="77777777" w:rsidR="007C4D69" w:rsidRDefault="007C4D69" w:rsidP="00EB4407">
            <w:pPr>
              <w:spacing w:after="0" w:line="240" w:lineRule="auto"/>
            </w:pPr>
            <w:r>
              <w:rPr>
                <w:b/>
              </w:rPr>
              <w:t xml:space="preserve">Common Core </w:t>
            </w:r>
            <w:r w:rsidRPr="006512A7">
              <w:rPr>
                <w:b/>
              </w:rPr>
              <w:t>Standard(s)</w:t>
            </w:r>
            <w:r>
              <w:t>:</w:t>
            </w:r>
          </w:p>
          <w:p w14:paraId="39414F25" w14:textId="58D58B54" w:rsidR="007C4D69" w:rsidRPr="00735156" w:rsidRDefault="007C4D69" w:rsidP="00735156">
            <w:pPr>
              <w:spacing w:after="0" w:line="240" w:lineRule="auto"/>
              <w:rPr>
                <w:rFonts w:asciiTheme="minorHAnsi" w:hAnsiTheme="minorHAnsi"/>
                <w:sz w:val="18"/>
                <w:szCs w:val="18"/>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3127" w:type="dxa"/>
            <w:gridSpan w:val="2"/>
            <w:shd w:val="clear" w:color="auto" w:fill="auto"/>
          </w:tcPr>
          <w:p w14:paraId="0E9F44EF" w14:textId="77777777" w:rsidR="007C4D69" w:rsidRDefault="007C4D69" w:rsidP="00EB4407">
            <w:pPr>
              <w:spacing w:after="0" w:line="240" w:lineRule="auto"/>
            </w:pPr>
            <w:r>
              <w:rPr>
                <w:b/>
              </w:rPr>
              <w:t xml:space="preserve">Common Core </w:t>
            </w:r>
            <w:r w:rsidRPr="006512A7">
              <w:rPr>
                <w:b/>
              </w:rPr>
              <w:t>Standard(s)</w:t>
            </w:r>
            <w:r>
              <w:t>:</w:t>
            </w:r>
          </w:p>
          <w:p w14:paraId="69AFAAA3" w14:textId="0349F2A4" w:rsidR="007C4D69" w:rsidRPr="007C4D69" w:rsidRDefault="007C4D69" w:rsidP="00BB251B">
            <w:pPr>
              <w:autoSpaceDE w:val="0"/>
              <w:autoSpaceDN w:val="0"/>
              <w:adjustRightInd w:val="0"/>
              <w:spacing w:after="0" w:line="240" w:lineRule="auto"/>
              <w:rPr>
                <w:rFonts w:asciiTheme="minorHAnsi" w:hAnsiTheme="minorHAnsi"/>
                <w:sz w:val="20"/>
                <w:szCs w:val="20"/>
              </w:rPr>
            </w:pPr>
            <w:r w:rsidRPr="007C4D69">
              <w:rPr>
                <w:b/>
                <w:color w:val="000000"/>
                <w:sz w:val="20"/>
                <w:szCs w:val="20"/>
              </w:rPr>
              <w:t>MGSE9-12.S.ID.2</w:t>
            </w:r>
            <w:r w:rsidRPr="007C4D69">
              <w:rPr>
                <w:color w:val="000000"/>
                <w:sz w:val="20"/>
                <w:szCs w:val="20"/>
              </w:rPr>
              <w:t xml:space="preserve"> </w:t>
            </w:r>
            <w:r w:rsidRPr="0099662D">
              <w:rPr>
                <w:color w:val="000000"/>
                <w:sz w:val="18"/>
                <w:szCs w:val="18"/>
              </w:rPr>
              <w:t>Use statistics appropriate to the shape of the data distribution to compare center (median, mean) and spread (interquartile range, mean absolute deviation, standard deviation) of two or more different data sets</w:t>
            </w:r>
            <w:r w:rsidRPr="007C4D69">
              <w:rPr>
                <w:color w:val="000000"/>
                <w:sz w:val="20"/>
                <w:szCs w:val="20"/>
              </w:rPr>
              <w:t>.</w:t>
            </w:r>
          </w:p>
        </w:tc>
        <w:tc>
          <w:tcPr>
            <w:tcW w:w="3083" w:type="dxa"/>
            <w:shd w:val="clear" w:color="auto" w:fill="auto"/>
          </w:tcPr>
          <w:p w14:paraId="2DA4DB53" w14:textId="77777777" w:rsidR="007C4D69" w:rsidRDefault="007C4D69" w:rsidP="00EB4407">
            <w:pPr>
              <w:spacing w:after="0" w:line="240" w:lineRule="auto"/>
            </w:pPr>
            <w:r>
              <w:rPr>
                <w:b/>
              </w:rPr>
              <w:t xml:space="preserve">Common Core </w:t>
            </w:r>
            <w:r w:rsidRPr="006512A7">
              <w:rPr>
                <w:b/>
              </w:rPr>
              <w:t>Standard(s)</w:t>
            </w:r>
            <w:r>
              <w:t>:</w:t>
            </w:r>
          </w:p>
          <w:p w14:paraId="3C112402" w14:textId="1B569603" w:rsidR="007C4D69" w:rsidRPr="007C4D69" w:rsidRDefault="007C4D69" w:rsidP="00BB251B">
            <w:pPr>
              <w:autoSpaceDE w:val="0"/>
              <w:autoSpaceDN w:val="0"/>
              <w:adjustRightInd w:val="0"/>
              <w:spacing w:after="0" w:line="240" w:lineRule="auto"/>
              <w:rPr>
                <w:rFonts w:asciiTheme="minorHAnsi" w:hAnsiTheme="minorHAnsi"/>
                <w:sz w:val="20"/>
                <w:szCs w:val="20"/>
              </w:rPr>
            </w:pPr>
            <w:r w:rsidRPr="007C4D69">
              <w:rPr>
                <w:b/>
                <w:color w:val="000000"/>
                <w:sz w:val="20"/>
                <w:szCs w:val="20"/>
              </w:rPr>
              <w:t>MGSE9-12.S.ID.3</w:t>
            </w:r>
            <w:r w:rsidRPr="007C4D69">
              <w:rPr>
                <w:color w:val="000000"/>
                <w:sz w:val="20"/>
                <w:szCs w:val="20"/>
              </w:rPr>
              <w:t xml:space="preserve"> </w:t>
            </w:r>
            <w:r w:rsidRPr="0099662D">
              <w:rPr>
                <w:color w:val="000000"/>
                <w:sz w:val="18"/>
                <w:szCs w:val="18"/>
              </w:rPr>
              <w:t>Interpret differences in shape, center, and spread in the context of the data sets, accounting for possible effects of extreme data points (outliers).</w:t>
            </w:r>
          </w:p>
        </w:tc>
        <w:tc>
          <w:tcPr>
            <w:tcW w:w="2767" w:type="dxa"/>
            <w:shd w:val="clear" w:color="auto" w:fill="auto"/>
          </w:tcPr>
          <w:p w14:paraId="23B45B14" w14:textId="77777777" w:rsidR="007C4D69" w:rsidRDefault="007C4D69" w:rsidP="00EB4407">
            <w:pPr>
              <w:spacing w:after="0" w:line="240" w:lineRule="auto"/>
            </w:pPr>
            <w:r>
              <w:rPr>
                <w:b/>
              </w:rPr>
              <w:t xml:space="preserve">Common Core </w:t>
            </w:r>
            <w:r w:rsidRPr="006512A7">
              <w:rPr>
                <w:b/>
              </w:rPr>
              <w:t>Standard(s)</w:t>
            </w:r>
            <w:r>
              <w:t>:</w:t>
            </w:r>
          </w:p>
          <w:p w14:paraId="736F125D" w14:textId="637E5F98" w:rsidR="007C4D69" w:rsidRPr="007C4D69" w:rsidRDefault="007C4D69" w:rsidP="00BB251B">
            <w:pPr>
              <w:autoSpaceDE w:val="0"/>
              <w:autoSpaceDN w:val="0"/>
              <w:adjustRightInd w:val="0"/>
              <w:spacing w:after="0" w:line="240" w:lineRule="auto"/>
              <w:rPr>
                <w:rFonts w:asciiTheme="minorHAnsi" w:hAnsiTheme="minorHAnsi"/>
                <w:sz w:val="20"/>
                <w:szCs w:val="20"/>
              </w:rPr>
            </w:pPr>
            <w:r w:rsidRPr="007C4D69">
              <w:rPr>
                <w:b/>
                <w:color w:val="000000"/>
                <w:sz w:val="20"/>
                <w:szCs w:val="20"/>
              </w:rPr>
              <w:t>MGSE9-12.S.ID.5</w:t>
            </w:r>
            <w:r w:rsidRPr="007C4D69">
              <w:rPr>
                <w:color w:val="000000"/>
                <w:sz w:val="20"/>
                <w:szCs w:val="20"/>
              </w:rPr>
              <w:t xml:space="preserve"> </w:t>
            </w:r>
            <w:r w:rsidRPr="00E43D11">
              <w:rPr>
                <w:color w:val="000000"/>
                <w:sz w:val="18"/>
                <w:szCs w:val="18"/>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2921" w:type="dxa"/>
            <w:shd w:val="clear" w:color="auto" w:fill="auto"/>
          </w:tcPr>
          <w:p w14:paraId="07206709" w14:textId="77777777" w:rsidR="007C4D69" w:rsidRDefault="007C4D69" w:rsidP="00BB251B">
            <w:pPr>
              <w:spacing w:after="0" w:line="240" w:lineRule="auto"/>
            </w:pPr>
            <w:r>
              <w:rPr>
                <w:b/>
              </w:rPr>
              <w:t xml:space="preserve">Common Core </w:t>
            </w:r>
            <w:r w:rsidRPr="006512A7">
              <w:rPr>
                <w:b/>
              </w:rPr>
              <w:t>Standard(s)</w:t>
            </w:r>
            <w:r>
              <w:t>:</w:t>
            </w:r>
          </w:p>
          <w:p w14:paraId="011D7175" w14:textId="21FC3975" w:rsidR="007C4D69" w:rsidRPr="007C4D69" w:rsidRDefault="007C4D69" w:rsidP="003704E6">
            <w:pPr>
              <w:spacing w:line="240" w:lineRule="auto"/>
              <w:rPr>
                <w:rFonts w:asciiTheme="minorHAnsi" w:hAnsiTheme="minorHAnsi"/>
                <w:sz w:val="20"/>
                <w:szCs w:val="20"/>
              </w:rPr>
            </w:pPr>
            <w:r w:rsidRPr="007C4D69">
              <w:rPr>
                <w:b/>
                <w:color w:val="000000"/>
                <w:sz w:val="20"/>
                <w:szCs w:val="20"/>
              </w:rPr>
              <w:t>MGSE9-12.S.ID.5</w:t>
            </w:r>
            <w:r w:rsidRPr="007C4D69">
              <w:rPr>
                <w:color w:val="000000"/>
                <w:sz w:val="20"/>
                <w:szCs w:val="20"/>
              </w:rPr>
              <w:t xml:space="preserve"> </w:t>
            </w:r>
            <w:r w:rsidRPr="00E43D11">
              <w:rPr>
                <w:color w:val="000000"/>
                <w:sz w:val="18"/>
                <w:szCs w:val="18"/>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7C4D69" w:rsidRPr="006512A7" w14:paraId="54CDCADC" w14:textId="77777777" w:rsidTr="003704E6">
        <w:trPr>
          <w:trHeight w:val="638"/>
        </w:trPr>
        <w:tc>
          <w:tcPr>
            <w:tcW w:w="2718" w:type="dxa"/>
            <w:tcBorders>
              <w:bottom w:val="single" w:sz="4" w:space="0" w:color="auto"/>
            </w:tcBorders>
            <w:shd w:val="clear" w:color="auto" w:fill="auto"/>
          </w:tcPr>
          <w:p w14:paraId="5AC5D606" w14:textId="134F0071" w:rsidR="007C4D69" w:rsidRPr="00C51662" w:rsidRDefault="007C4D69" w:rsidP="00BB251B">
            <w:pPr>
              <w:spacing w:after="0" w:line="240" w:lineRule="auto"/>
              <w:rPr>
                <w:sz w:val="20"/>
                <w:szCs w:val="20"/>
              </w:rPr>
            </w:pPr>
            <w:r w:rsidRPr="00C51662">
              <w:rPr>
                <w:b/>
                <w:sz w:val="20"/>
                <w:szCs w:val="20"/>
              </w:rPr>
              <w:t>EQ Question</w:t>
            </w:r>
            <w:r w:rsidRPr="004D6A16">
              <w:rPr>
                <w:sz w:val="16"/>
                <w:szCs w:val="16"/>
              </w:rPr>
              <w:t xml:space="preserve">: </w:t>
            </w:r>
            <w:r w:rsidRPr="00735156">
              <w:rPr>
                <w:sz w:val="18"/>
                <w:szCs w:val="18"/>
              </w:rPr>
              <w:t>How do I summarize and present data?</w:t>
            </w:r>
          </w:p>
        </w:tc>
        <w:tc>
          <w:tcPr>
            <w:tcW w:w="3127" w:type="dxa"/>
            <w:gridSpan w:val="2"/>
            <w:tcBorders>
              <w:bottom w:val="single" w:sz="4" w:space="0" w:color="auto"/>
            </w:tcBorders>
            <w:shd w:val="clear" w:color="auto" w:fill="auto"/>
          </w:tcPr>
          <w:p w14:paraId="72B084C2" w14:textId="60EF2531" w:rsidR="007C4D69" w:rsidRPr="00C51662" w:rsidRDefault="007C4D69" w:rsidP="0098765B">
            <w:pPr>
              <w:spacing w:after="0" w:line="240" w:lineRule="auto"/>
              <w:rPr>
                <w:sz w:val="20"/>
                <w:szCs w:val="20"/>
              </w:rPr>
            </w:pPr>
            <w:r w:rsidRPr="00C51662">
              <w:rPr>
                <w:b/>
                <w:sz w:val="20"/>
                <w:szCs w:val="20"/>
              </w:rPr>
              <w:t>EQ Question</w:t>
            </w:r>
            <w:r w:rsidRPr="004D6A16">
              <w:rPr>
                <w:sz w:val="16"/>
                <w:szCs w:val="16"/>
              </w:rPr>
              <w:t xml:space="preserve">: </w:t>
            </w:r>
            <w:r w:rsidR="00452EB9" w:rsidRPr="00452EB9">
              <w:rPr>
                <w:sz w:val="20"/>
                <w:szCs w:val="20"/>
              </w:rPr>
              <w:t xml:space="preserve">How can </w:t>
            </w:r>
            <w:r w:rsidR="0098765B">
              <w:rPr>
                <w:sz w:val="20"/>
                <w:szCs w:val="20"/>
              </w:rPr>
              <w:t>I compute MAD and IQR?</w:t>
            </w:r>
          </w:p>
        </w:tc>
        <w:tc>
          <w:tcPr>
            <w:tcW w:w="3083" w:type="dxa"/>
            <w:tcBorders>
              <w:bottom w:val="single" w:sz="4" w:space="0" w:color="auto"/>
            </w:tcBorders>
            <w:shd w:val="clear" w:color="auto" w:fill="auto"/>
          </w:tcPr>
          <w:p w14:paraId="78E20BD9" w14:textId="5172A70F" w:rsidR="007C4D69" w:rsidRPr="00C51662" w:rsidRDefault="007C4D69" w:rsidP="00735156">
            <w:pPr>
              <w:spacing w:after="0" w:line="240" w:lineRule="auto"/>
              <w:rPr>
                <w:sz w:val="20"/>
                <w:szCs w:val="20"/>
              </w:rPr>
            </w:pPr>
            <w:r w:rsidRPr="00C51662">
              <w:rPr>
                <w:b/>
                <w:sz w:val="20"/>
                <w:szCs w:val="20"/>
              </w:rPr>
              <w:t>EQ Question</w:t>
            </w:r>
            <w:r w:rsidRPr="004D6A16">
              <w:rPr>
                <w:sz w:val="16"/>
                <w:szCs w:val="16"/>
              </w:rPr>
              <w:t xml:space="preserve">: </w:t>
            </w:r>
            <w:r w:rsidR="0098765B" w:rsidRPr="0098765B">
              <w:rPr>
                <w:sz w:val="20"/>
                <w:szCs w:val="20"/>
              </w:rPr>
              <w:t>How can I use outliers to determine the shape of distribution?</w:t>
            </w:r>
          </w:p>
        </w:tc>
        <w:tc>
          <w:tcPr>
            <w:tcW w:w="2767" w:type="dxa"/>
            <w:tcBorders>
              <w:bottom w:val="single" w:sz="4" w:space="0" w:color="auto"/>
            </w:tcBorders>
            <w:shd w:val="clear" w:color="auto" w:fill="auto"/>
          </w:tcPr>
          <w:p w14:paraId="12ED69F6" w14:textId="2D0E27ED" w:rsidR="007C4D69" w:rsidRPr="00C51662" w:rsidRDefault="007C4D69" w:rsidP="00735156">
            <w:pPr>
              <w:spacing w:after="0" w:line="240" w:lineRule="auto"/>
              <w:rPr>
                <w:sz w:val="20"/>
                <w:szCs w:val="20"/>
              </w:rPr>
            </w:pPr>
            <w:r w:rsidRPr="00C51662">
              <w:rPr>
                <w:b/>
                <w:sz w:val="20"/>
                <w:szCs w:val="20"/>
              </w:rPr>
              <w:t>EQ Question</w:t>
            </w:r>
            <w:r w:rsidRPr="004D6A16">
              <w:rPr>
                <w:sz w:val="16"/>
                <w:szCs w:val="16"/>
              </w:rPr>
              <w:t xml:space="preserve">: </w:t>
            </w:r>
            <w:r w:rsidR="00452EB9" w:rsidRPr="00452EB9">
              <w:rPr>
                <w:sz w:val="20"/>
                <w:szCs w:val="20"/>
              </w:rPr>
              <w:t>How can you construct and interpret Two-Way frequency tables?</w:t>
            </w:r>
          </w:p>
        </w:tc>
        <w:tc>
          <w:tcPr>
            <w:tcW w:w="2921" w:type="dxa"/>
            <w:tcBorders>
              <w:bottom w:val="single" w:sz="4" w:space="0" w:color="auto"/>
            </w:tcBorders>
            <w:shd w:val="clear" w:color="auto" w:fill="auto"/>
          </w:tcPr>
          <w:p w14:paraId="3906CC06" w14:textId="4B0F0E57" w:rsidR="007C4D69" w:rsidRPr="00C51662" w:rsidRDefault="007C4D69" w:rsidP="007C4D69">
            <w:pPr>
              <w:spacing w:after="0" w:line="240" w:lineRule="auto"/>
              <w:rPr>
                <w:sz w:val="20"/>
                <w:szCs w:val="20"/>
              </w:rPr>
            </w:pPr>
            <w:r w:rsidRPr="00C51662">
              <w:rPr>
                <w:b/>
                <w:sz w:val="20"/>
                <w:szCs w:val="20"/>
              </w:rPr>
              <w:t>EQ Question</w:t>
            </w:r>
            <w:r w:rsidRPr="004D6A16">
              <w:rPr>
                <w:sz w:val="16"/>
                <w:szCs w:val="16"/>
              </w:rPr>
              <w:t xml:space="preserve">: </w:t>
            </w:r>
            <w:r w:rsidR="00452EB9" w:rsidRPr="003704E6">
              <w:rPr>
                <w:sz w:val="18"/>
                <w:szCs w:val="18"/>
              </w:rPr>
              <w:t>How do I interpret relative frequencies in the context of a two-way frequency table?</w:t>
            </w:r>
          </w:p>
        </w:tc>
      </w:tr>
      <w:tr w:rsidR="007C4D69" w:rsidRPr="006512A7" w14:paraId="549082C4" w14:textId="77777777" w:rsidTr="003704E6">
        <w:trPr>
          <w:trHeight w:val="2384"/>
        </w:trPr>
        <w:tc>
          <w:tcPr>
            <w:tcW w:w="2718" w:type="dxa"/>
            <w:shd w:val="clear" w:color="auto" w:fill="auto"/>
          </w:tcPr>
          <w:p w14:paraId="58D0AA3E" w14:textId="77777777" w:rsidR="007C4D69" w:rsidRDefault="007C4D69" w:rsidP="00EB4407">
            <w:pPr>
              <w:spacing w:after="0" w:line="240" w:lineRule="auto"/>
              <w:rPr>
                <w:b/>
              </w:rPr>
            </w:pPr>
            <w:r>
              <w:rPr>
                <w:b/>
              </w:rPr>
              <w:t>Mini</w:t>
            </w:r>
            <w:r w:rsidRPr="006512A7">
              <w:rPr>
                <w:b/>
              </w:rPr>
              <w:t xml:space="preserve"> </w:t>
            </w:r>
            <w:r>
              <w:rPr>
                <w:b/>
              </w:rPr>
              <w:t xml:space="preserve">Lesson:  </w:t>
            </w:r>
            <w:r w:rsidRPr="0009179D">
              <w:rPr>
                <w:sz w:val="18"/>
                <w:szCs w:val="18"/>
              </w:rPr>
              <w:t>Create box plots to represent quiz data</w:t>
            </w:r>
          </w:p>
          <w:p w14:paraId="581FF965" w14:textId="77777777" w:rsidR="007C4D69" w:rsidRDefault="007C4D69" w:rsidP="00EB4407">
            <w:pPr>
              <w:spacing w:after="0" w:line="240" w:lineRule="auto"/>
              <w:rPr>
                <w:sz w:val="18"/>
                <w:szCs w:val="18"/>
              </w:rPr>
            </w:pPr>
            <w:r w:rsidRPr="00BA49DC">
              <w:rPr>
                <w:b/>
              </w:rPr>
              <w:t>Activating Strategies:</w:t>
            </w:r>
            <w:r>
              <w:rPr>
                <w:b/>
              </w:rPr>
              <w:t xml:space="preserve"> </w:t>
            </w:r>
            <w:r w:rsidRPr="00C557D7">
              <w:rPr>
                <w:sz w:val="18"/>
                <w:szCs w:val="18"/>
              </w:rPr>
              <w:t>Mean, Median, Mode, Range, Quartiles</w:t>
            </w:r>
          </w:p>
          <w:p w14:paraId="711F18A4" w14:textId="77777777" w:rsidR="003704E6" w:rsidRPr="00C557D7" w:rsidRDefault="003704E6" w:rsidP="00EB4407">
            <w:pPr>
              <w:spacing w:after="0" w:line="240" w:lineRule="auto"/>
              <w:rPr>
                <w:sz w:val="18"/>
                <w:szCs w:val="18"/>
              </w:rPr>
            </w:pPr>
          </w:p>
          <w:p w14:paraId="5DAF6E9B" w14:textId="77777777" w:rsidR="007C4D69" w:rsidRDefault="007C4D69" w:rsidP="00EB4407">
            <w:pPr>
              <w:spacing w:after="0" w:line="240" w:lineRule="auto"/>
              <w:rPr>
                <w:sz w:val="16"/>
                <w:szCs w:val="16"/>
              </w:rPr>
            </w:pPr>
            <w:r>
              <w:rPr>
                <w:b/>
              </w:rPr>
              <w:t xml:space="preserve">Lesson: </w:t>
            </w:r>
            <w:r w:rsidRPr="00C557D7">
              <w:rPr>
                <w:sz w:val="18"/>
                <w:szCs w:val="18"/>
              </w:rPr>
              <w:t>Dot &amp; Box Plots, Histograms</w:t>
            </w:r>
          </w:p>
          <w:p w14:paraId="2E332520" w14:textId="77777777" w:rsidR="007C4D69" w:rsidRPr="00C557D7" w:rsidRDefault="007C4D69" w:rsidP="00EB4407">
            <w:pPr>
              <w:pStyle w:val="ListParagraph"/>
              <w:numPr>
                <w:ilvl w:val="0"/>
                <w:numId w:val="5"/>
              </w:numPr>
              <w:spacing w:after="0" w:line="240" w:lineRule="auto"/>
              <w:ind w:left="342" w:hanging="180"/>
              <w:rPr>
                <w:sz w:val="18"/>
                <w:szCs w:val="18"/>
              </w:rPr>
            </w:pPr>
            <w:r w:rsidRPr="00C557D7">
              <w:rPr>
                <w:sz w:val="18"/>
                <w:szCs w:val="18"/>
              </w:rPr>
              <w:t>Notes using graphic organizer (Representing Data Graphically)</w:t>
            </w:r>
          </w:p>
          <w:p w14:paraId="7B23F6EA" w14:textId="77777777" w:rsidR="007C4D69" w:rsidRPr="00C557D7" w:rsidRDefault="007C4D69" w:rsidP="00EB4407">
            <w:pPr>
              <w:pStyle w:val="ListParagraph"/>
              <w:numPr>
                <w:ilvl w:val="0"/>
                <w:numId w:val="5"/>
              </w:numPr>
              <w:spacing w:after="0" w:line="240" w:lineRule="auto"/>
              <w:ind w:left="342" w:hanging="180"/>
              <w:rPr>
                <w:sz w:val="18"/>
                <w:szCs w:val="18"/>
              </w:rPr>
            </w:pPr>
            <w:r w:rsidRPr="00C557D7">
              <w:rPr>
                <w:sz w:val="18"/>
                <w:szCs w:val="18"/>
              </w:rPr>
              <w:t xml:space="preserve">Guided Practice Problems Using </w:t>
            </w:r>
            <w:r w:rsidRPr="00C557D7">
              <w:rPr>
                <w:color w:val="000000"/>
                <w:sz w:val="18"/>
                <w:szCs w:val="18"/>
              </w:rPr>
              <w:t>Graphical Displays for Data WS</w:t>
            </w:r>
          </w:p>
          <w:p w14:paraId="2DC47B5A" w14:textId="1944D3B5" w:rsidR="007C4D69" w:rsidRPr="00C557D7" w:rsidRDefault="007C4D69" w:rsidP="00EB4407">
            <w:pPr>
              <w:pStyle w:val="ListParagraph"/>
              <w:numPr>
                <w:ilvl w:val="0"/>
                <w:numId w:val="5"/>
              </w:numPr>
              <w:spacing w:after="0" w:line="240" w:lineRule="auto"/>
              <w:ind w:left="342" w:hanging="180"/>
              <w:rPr>
                <w:b/>
                <w:sz w:val="18"/>
                <w:szCs w:val="18"/>
              </w:rPr>
            </w:pPr>
            <w:r w:rsidRPr="00C557D7">
              <w:rPr>
                <w:sz w:val="18"/>
                <w:szCs w:val="18"/>
              </w:rPr>
              <w:t xml:space="preserve">Assignment: </w:t>
            </w:r>
          </w:p>
          <w:p w14:paraId="65BCE769" w14:textId="77777777" w:rsidR="007C4D69" w:rsidRPr="003704E6" w:rsidRDefault="007C4D69" w:rsidP="00EB4407">
            <w:pPr>
              <w:pStyle w:val="ListParagraph"/>
              <w:numPr>
                <w:ilvl w:val="0"/>
                <w:numId w:val="5"/>
              </w:numPr>
              <w:spacing w:after="0" w:line="240" w:lineRule="auto"/>
              <w:ind w:left="342" w:hanging="180"/>
              <w:rPr>
                <w:b/>
                <w:sz w:val="18"/>
                <w:szCs w:val="18"/>
              </w:rPr>
            </w:pPr>
            <w:r w:rsidRPr="00C557D7">
              <w:rPr>
                <w:sz w:val="18"/>
                <w:szCs w:val="18"/>
              </w:rPr>
              <w:t>Quiz:  measures of center</w:t>
            </w:r>
          </w:p>
          <w:p w14:paraId="00A85C59" w14:textId="4D466DC3" w:rsidR="007C4D69" w:rsidRPr="00D66C13" w:rsidRDefault="007C4D69" w:rsidP="00BB251B">
            <w:pPr>
              <w:spacing w:after="0" w:line="240" w:lineRule="auto"/>
            </w:pPr>
            <w:r w:rsidRPr="006512A7">
              <w:rPr>
                <w:b/>
              </w:rPr>
              <w:t>Resource/Materials:</w:t>
            </w:r>
            <w:r>
              <w:rPr>
                <w:b/>
              </w:rPr>
              <w:t xml:space="preserve"> </w:t>
            </w:r>
            <w:proofErr w:type="spellStart"/>
            <w:r>
              <w:rPr>
                <w:sz w:val="16"/>
                <w:szCs w:val="16"/>
              </w:rPr>
              <w:t>Powerpoint</w:t>
            </w:r>
            <w:proofErr w:type="spellEnd"/>
            <w:r>
              <w:rPr>
                <w:sz w:val="16"/>
                <w:szCs w:val="16"/>
              </w:rPr>
              <w:t>, Graphic Organizer, Guided Practice WS. Task, Quiz</w:t>
            </w:r>
          </w:p>
        </w:tc>
        <w:tc>
          <w:tcPr>
            <w:tcW w:w="3127" w:type="dxa"/>
            <w:gridSpan w:val="2"/>
            <w:shd w:val="clear" w:color="auto" w:fill="auto"/>
          </w:tcPr>
          <w:p w14:paraId="7CA1C75B" w14:textId="4BCBFE04" w:rsidR="007C4D69" w:rsidRPr="00784F33" w:rsidRDefault="007C4D69" w:rsidP="00EB4407">
            <w:pPr>
              <w:spacing w:after="0" w:line="240" w:lineRule="auto"/>
              <w:rPr>
                <w:sz w:val="18"/>
                <w:szCs w:val="18"/>
              </w:rPr>
            </w:pPr>
            <w:r>
              <w:rPr>
                <w:b/>
              </w:rPr>
              <w:t>Mini</w:t>
            </w:r>
            <w:r w:rsidRPr="006512A7">
              <w:rPr>
                <w:b/>
              </w:rPr>
              <w:t xml:space="preserve"> </w:t>
            </w:r>
            <w:r>
              <w:rPr>
                <w:b/>
              </w:rPr>
              <w:t xml:space="preserve">Lesson:  </w:t>
            </w:r>
            <w:r w:rsidR="00784F33" w:rsidRPr="00784F33">
              <w:rPr>
                <w:sz w:val="18"/>
                <w:szCs w:val="18"/>
              </w:rPr>
              <w:t>Find mean, median, mode, range of 7 days weather</w:t>
            </w:r>
          </w:p>
          <w:p w14:paraId="6569E5F1" w14:textId="20B00475" w:rsidR="007C4D69" w:rsidRPr="003704E6" w:rsidRDefault="007C4D69" w:rsidP="00EB4407">
            <w:pPr>
              <w:spacing w:after="0" w:line="240" w:lineRule="auto"/>
              <w:rPr>
                <w:sz w:val="18"/>
                <w:szCs w:val="18"/>
              </w:rPr>
            </w:pPr>
            <w:r w:rsidRPr="00BA49DC">
              <w:rPr>
                <w:b/>
              </w:rPr>
              <w:t>Activating Strategies:</w:t>
            </w:r>
            <w:r>
              <w:rPr>
                <w:b/>
              </w:rPr>
              <w:t xml:space="preserve"> </w:t>
            </w:r>
            <w:r w:rsidR="00575C9E" w:rsidRPr="003704E6">
              <w:rPr>
                <w:sz w:val="18"/>
                <w:szCs w:val="18"/>
              </w:rPr>
              <w:t>Create a possible data set given mean, median, mode and number in data set</w:t>
            </w:r>
          </w:p>
          <w:p w14:paraId="2AA7405E" w14:textId="11EBD413" w:rsidR="007C4D69" w:rsidRPr="00E04318" w:rsidRDefault="007C4D69" w:rsidP="00EB4407">
            <w:pPr>
              <w:spacing w:after="0" w:line="240" w:lineRule="auto"/>
              <w:rPr>
                <w:sz w:val="20"/>
                <w:szCs w:val="20"/>
              </w:rPr>
            </w:pPr>
            <w:r>
              <w:rPr>
                <w:b/>
              </w:rPr>
              <w:t>Lesson</w:t>
            </w:r>
            <w:r w:rsidRPr="0001538E">
              <w:t xml:space="preserve">: </w:t>
            </w:r>
            <w:r w:rsidR="0001538E" w:rsidRPr="00E04318">
              <w:rPr>
                <w:sz w:val="20"/>
                <w:szCs w:val="20"/>
              </w:rPr>
              <w:t>Measures of Spread</w:t>
            </w:r>
            <w:r w:rsidR="008606A4" w:rsidRPr="00E04318">
              <w:rPr>
                <w:sz w:val="20"/>
                <w:szCs w:val="20"/>
              </w:rPr>
              <w:t xml:space="preserve"> (MAD and IQR)</w:t>
            </w:r>
          </w:p>
          <w:p w14:paraId="098AA60B" w14:textId="08CF8ADD" w:rsidR="00BC349A" w:rsidRPr="00E04318" w:rsidRDefault="00BC349A" w:rsidP="00BC349A">
            <w:pPr>
              <w:pStyle w:val="ListParagraph"/>
              <w:numPr>
                <w:ilvl w:val="0"/>
                <w:numId w:val="13"/>
              </w:numPr>
              <w:spacing w:after="0" w:line="240" w:lineRule="auto"/>
              <w:rPr>
                <w:sz w:val="20"/>
                <w:szCs w:val="20"/>
              </w:rPr>
            </w:pPr>
            <w:proofErr w:type="spellStart"/>
            <w:r w:rsidRPr="00E04318">
              <w:rPr>
                <w:sz w:val="20"/>
                <w:szCs w:val="20"/>
              </w:rPr>
              <w:t>Powerpoint</w:t>
            </w:r>
            <w:proofErr w:type="spellEnd"/>
            <w:r w:rsidRPr="00E04318">
              <w:rPr>
                <w:sz w:val="20"/>
                <w:szCs w:val="20"/>
              </w:rPr>
              <w:t xml:space="preserve"> with guided notes</w:t>
            </w:r>
          </w:p>
          <w:p w14:paraId="3DC2D5FA" w14:textId="77777777" w:rsidR="00BC349A" w:rsidRPr="00E04318" w:rsidRDefault="00BC349A" w:rsidP="00BC349A">
            <w:pPr>
              <w:pStyle w:val="ListParagraph"/>
              <w:numPr>
                <w:ilvl w:val="0"/>
                <w:numId w:val="13"/>
              </w:numPr>
              <w:spacing w:after="0" w:line="240" w:lineRule="auto"/>
              <w:rPr>
                <w:sz w:val="20"/>
                <w:szCs w:val="20"/>
              </w:rPr>
            </w:pPr>
            <w:r w:rsidRPr="00E04318">
              <w:rPr>
                <w:sz w:val="20"/>
                <w:szCs w:val="20"/>
              </w:rPr>
              <w:t>Guided Practice</w:t>
            </w:r>
          </w:p>
          <w:p w14:paraId="078703FD" w14:textId="38CAD475" w:rsidR="00BC349A" w:rsidRPr="00E9052F" w:rsidRDefault="00BC349A" w:rsidP="00BC349A">
            <w:pPr>
              <w:pStyle w:val="ListParagraph"/>
              <w:numPr>
                <w:ilvl w:val="0"/>
                <w:numId w:val="13"/>
              </w:numPr>
              <w:spacing w:after="0" w:line="240" w:lineRule="auto"/>
              <w:rPr>
                <w:sz w:val="18"/>
                <w:szCs w:val="18"/>
              </w:rPr>
            </w:pPr>
            <w:r w:rsidRPr="00E04318">
              <w:rPr>
                <w:sz w:val="20"/>
                <w:szCs w:val="20"/>
              </w:rPr>
              <w:t>Assignment</w:t>
            </w:r>
            <w:r w:rsidR="00E9052F">
              <w:rPr>
                <w:sz w:val="20"/>
                <w:szCs w:val="20"/>
              </w:rPr>
              <w:t xml:space="preserve"> – Mean Absolute Deviation</w:t>
            </w:r>
          </w:p>
          <w:p w14:paraId="572E207B" w14:textId="164A81B1" w:rsidR="0099662D" w:rsidRPr="00E9052F" w:rsidRDefault="00E9052F" w:rsidP="007B07E9">
            <w:pPr>
              <w:pStyle w:val="ListParagraph"/>
              <w:numPr>
                <w:ilvl w:val="0"/>
                <w:numId w:val="13"/>
              </w:numPr>
              <w:spacing w:after="0" w:line="240" w:lineRule="auto"/>
              <w:rPr>
                <w:sz w:val="18"/>
                <w:szCs w:val="18"/>
              </w:rPr>
            </w:pPr>
            <w:r w:rsidRPr="00E9052F">
              <w:rPr>
                <w:sz w:val="20"/>
                <w:szCs w:val="20"/>
              </w:rPr>
              <w:t>Ticket out the door</w:t>
            </w:r>
          </w:p>
          <w:p w14:paraId="76CF655C" w14:textId="77777777" w:rsidR="003704E6" w:rsidRDefault="003704E6" w:rsidP="00BB251B">
            <w:pPr>
              <w:spacing w:after="0" w:line="240" w:lineRule="auto"/>
              <w:rPr>
                <w:b/>
              </w:rPr>
            </w:pPr>
          </w:p>
          <w:p w14:paraId="737C5C92" w14:textId="0D70668C" w:rsidR="007C4D69" w:rsidRPr="00D66C13" w:rsidRDefault="007C4D69" w:rsidP="00BB251B">
            <w:pPr>
              <w:spacing w:after="0" w:line="240" w:lineRule="auto"/>
            </w:pPr>
            <w:r w:rsidRPr="006512A7">
              <w:rPr>
                <w:b/>
              </w:rPr>
              <w:t>Resource/Materials:</w:t>
            </w:r>
            <w:r>
              <w:rPr>
                <w:b/>
              </w:rPr>
              <w:t xml:space="preserve"> </w:t>
            </w:r>
            <w:proofErr w:type="spellStart"/>
            <w:r w:rsidR="003704E6">
              <w:rPr>
                <w:sz w:val="16"/>
                <w:szCs w:val="16"/>
              </w:rPr>
              <w:t>Powerpoint</w:t>
            </w:r>
            <w:proofErr w:type="spellEnd"/>
            <w:r w:rsidR="003704E6">
              <w:rPr>
                <w:sz w:val="16"/>
                <w:szCs w:val="16"/>
              </w:rPr>
              <w:t xml:space="preserve">, </w:t>
            </w:r>
            <w:r>
              <w:rPr>
                <w:sz w:val="16"/>
                <w:szCs w:val="16"/>
              </w:rPr>
              <w:t>Guided Practice WS. Task, Quiz</w:t>
            </w:r>
          </w:p>
        </w:tc>
        <w:tc>
          <w:tcPr>
            <w:tcW w:w="3083" w:type="dxa"/>
            <w:shd w:val="clear" w:color="auto" w:fill="auto"/>
          </w:tcPr>
          <w:p w14:paraId="25FB3293" w14:textId="3E2BDBBC" w:rsidR="007C4D69" w:rsidRDefault="007C4D69" w:rsidP="00EB4407">
            <w:pPr>
              <w:spacing w:after="0" w:line="240" w:lineRule="auto"/>
              <w:rPr>
                <w:b/>
              </w:rPr>
            </w:pPr>
            <w:r>
              <w:rPr>
                <w:b/>
              </w:rPr>
              <w:t>Mini</w:t>
            </w:r>
            <w:r w:rsidRPr="006512A7">
              <w:rPr>
                <w:b/>
              </w:rPr>
              <w:t xml:space="preserve"> </w:t>
            </w:r>
            <w:r>
              <w:rPr>
                <w:b/>
              </w:rPr>
              <w:t xml:space="preserve">Lesson:  </w:t>
            </w:r>
            <w:r w:rsidR="00BC349A" w:rsidRPr="00BC349A">
              <w:rPr>
                <w:sz w:val="20"/>
                <w:szCs w:val="20"/>
              </w:rPr>
              <w:t>M</w:t>
            </w:r>
            <w:r w:rsidR="00784F33">
              <w:rPr>
                <w:sz w:val="20"/>
                <w:szCs w:val="20"/>
              </w:rPr>
              <w:t xml:space="preserve">ean, median, mode problems- </w:t>
            </w:r>
            <w:r w:rsidR="00BC349A">
              <w:rPr>
                <w:sz w:val="20"/>
                <w:szCs w:val="20"/>
              </w:rPr>
              <w:t xml:space="preserve"> (support)</w:t>
            </w:r>
          </w:p>
          <w:p w14:paraId="30D00613" w14:textId="3E4FA39B" w:rsidR="007C4D69" w:rsidRPr="003704E6" w:rsidRDefault="007C4D69" w:rsidP="00EB4407">
            <w:pPr>
              <w:spacing w:after="0" w:line="240" w:lineRule="auto"/>
              <w:rPr>
                <w:sz w:val="18"/>
                <w:szCs w:val="18"/>
              </w:rPr>
            </w:pPr>
            <w:r w:rsidRPr="00BA49DC">
              <w:rPr>
                <w:b/>
              </w:rPr>
              <w:t>Activating Strategies:</w:t>
            </w:r>
            <w:r>
              <w:rPr>
                <w:b/>
              </w:rPr>
              <w:t xml:space="preserve"> </w:t>
            </w:r>
            <w:r w:rsidR="00BC349A" w:rsidRPr="003704E6">
              <w:rPr>
                <w:sz w:val="18"/>
                <w:szCs w:val="18"/>
              </w:rPr>
              <w:t>Using one of the mean, median, and mode problems, determine the effect of an outlier.</w:t>
            </w:r>
          </w:p>
          <w:p w14:paraId="3785C41F" w14:textId="68EF4F38" w:rsidR="007C4D69" w:rsidRPr="00693C3D" w:rsidRDefault="007C4D69" w:rsidP="00EB4407">
            <w:pPr>
              <w:spacing w:after="0" w:line="240" w:lineRule="auto"/>
              <w:rPr>
                <w:b/>
                <w:sz w:val="18"/>
                <w:szCs w:val="18"/>
              </w:rPr>
            </w:pPr>
            <w:r>
              <w:rPr>
                <w:b/>
              </w:rPr>
              <w:t xml:space="preserve">Lesson: </w:t>
            </w:r>
            <w:r w:rsidR="0001538E" w:rsidRPr="0001538E">
              <w:t>Skewness and Outliers</w:t>
            </w:r>
          </w:p>
          <w:p w14:paraId="7F038A8D" w14:textId="1169A4A3" w:rsidR="00E04318" w:rsidRDefault="00E04318" w:rsidP="00E04318">
            <w:pPr>
              <w:pStyle w:val="ListParagraph"/>
              <w:numPr>
                <w:ilvl w:val="0"/>
                <w:numId w:val="15"/>
              </w:numPr>
              <w:spacing w:after="0" w:line="240" w:lineRule="auto"/>
              <w:rPr>
                <w:sz w:val="18"/>
                <w:szCs w:val="18"/>
              </w:rPr>
            </w:pPr>
            <w:r>
              <w:rPr>
                <w:sz w:val="18"/>
                <w:szCs w:val="18"/>
              </w:rPr>
              <w:t>Task – Math Class</w:t>
            </w:r>
            <w:r w:rsidR="003704E6">
              <w:rPr>
                <w:sz w:val="18"/>
                <w:szCs w:val="18"/>
              </w:rPr>
              <w:t xml:space="preserve"> (partners)</w:t>
            </w:r>
          </w:p>
          <w:p w14:paraId="21C19C1A" w14:textId="5363264F" w:rsidR="007C4D69" w:rsidRDefault="00E04318" w:rsidP="00E04318">
            <w:pPr>
              <w:pStyle w:val="ListParagraph"/>
              <w:numPr>
                <w:ilvl w:val="0"/>
                <w:numId w:val="15"/>
              </w:numPr>
              <w:spacing w:after="0" w:line="240" w:lineRule="auto"/>
              <w:rPr>
                <w:sz w:val="18"/>
                <w:szCs w:val="18"/>
              </w:rPr>
            </w:pPr>
            <w:proofErr w:type="spellStart"/>
            <w:r w:rsidRPr="00E04318">
              <w:rPr>
                <w:sz w:val="18"/>
                <w:szCs w:val="18"/>
              </w:rPr>
              <w:t>Powerpoint</w:t>
            </w:r>
            <w:proofErr w:type="spellEnd"/>
            <w:r w:rsidRPr="00E04318">
              <w:rPr>
                <w:sz w:val="18"/>
                <w:szCs w:val="18"/>
              </w:rPr>
              <w:t xml:space="preserve"> </w:t>
            </w:r>
            <w:r>
              <w:rPr>
                <w:sz w:val="18"/>
                <w:szCs w:val="18"/>
              </w:rPr>
              <w:t xml:space="preserve">(Skewness and Outliers) </w:t>
            </w:r>
            <w:r w:rsidRPr="00E04318">
              <w:rPr>
                <w:sz w:val="18"/>
                <w:szCs w:val="18"/>
              </w:rPr>
              <w:t>with guided notes</w:t>
            </w:r>
          </w:p>
          <w:p w14:paraId="073308A5" w14:textId="77777777" w:rsidR="00E04318" w:rsidRDefault="00E04318" w:rsidP="00E04318">
            <w:pPr>
              <w:pStyle w:val="ListParagraph"/>
              <w:numPr>
                <w:ilvl w:val="0"/>
                <w:numId w:val="15"/>
              </w:numPr>
              <w:spacing w:after="0" w:line="240" w:lineRule="auto"/>
              <w:rPr>
                <w:sz w:val="18"/>
                <w:szCs w:val="18"/>
              </w:rPr>
            </w:pPr>
            <w:r>
              <w:rPr>
                <w:sz w:val="18"/>
                <w:szCs w:val="18"/>
              </w:rPr>
              <w:t>Guided Practice</w:t>
            </w:r>
          </w:p>
          <w:p w14:paraId="4B2C2AA0" w14:textId="700B7369" w:rsidR="00E04318" w:rsidRPr="0099662D" w:rsidRDefault="00CF355E" w:rsidP="003704E6">
            <w:pPr>
              <w:pStyle w:val="ListParagraph"/>
              <w:numPr>
                <w:ilvl w:val="0"/>
                <w:numId w:val="15"/>
              </w:numPr>
              <w:spacing w:after="0" w:line="240" w:lineRule="auto"/>
              <w:ind w:left="725"/>
              <w:rPr>
                <w:sz w:val="18"/>
                <w:szCs w:val="18"/>
              </w:rPr>
            </w:pPr>
            <w:r w:rsidRPr="0099662D">
              <w:rPr>
                <w:sz w:val="18"/>
                <w:szCs w:val="18"/>
              </w:rPr>
              <w:t>Assignment:  Dot Plots and Dis</w:t>
            </w:r>
            <w:r w:rsidR="0099662D" w:rsidRPr="0099662D">
              <w:rPr>
                <w:sz w:val="18"/>
                <w:szCs w:val="18"/>
              </w:rPr>
              <w:t>t</w:t>
            </w:r>
            <w:r w:rsidRPr="0099662D">
              <w:rPr>
                <w:sz w:val="18"/>
                <w:szCs w:val="18"/>
              </w:rPr>
              <w:t>ribution</w:t>
            </w:r>
            <w:r>
              <w:rPr>
                <w:sz w:val="18"/>
                <w:szCs w:val="18"/>
              </w:rPr>
              <w:t>s</w:t>
            </w:r>
          </w:p>
          <w:p w14:paraId="1B8E45D3" w14:textId="77777777" w:rsidR="007C4D69" w:rsidRDefault="007C4D69" w:rsidP="00EB4407">
            <w:pPr>
              <w:spacing w:after="0" w:line="240" w:lineRule="auto"/>
              <w:rPr>
                <w:b/>
              </w:rPr>
            </w:pPr>
          </w:p>
          <w:p w14:paraId="60B7E8B2" w14:textId="177EC66B" w:rsidR="007C4D69" w:rsidRPr="00D66C13" w:rsidRDefault="007C4D69" w:rsidP="00BB251B">
            <w:pPr>
              <w:spacing w:after="0" w:line="240" w:lineRule="auto"/>
            </w:pPr>
            <w:r w:rsidRPr="006512A7">
              <w:rPr>
                <w:b/>
              </w:rPr>
              <w:t>Resource/Materials:</w:t>
            </w:r>
            <w:r>
              <w:rPr>
                <w:b/>
              </w:rPr>
              <w:t xml:space="preserve"> </w:t>
            </w:r>
            <w:proofErr w:type="spellStart"/>
            <w:r w:rsidR="00E9052F">
              <w:rPr>
                <w:sz w:val="16"/>
                <w:szCs w:val="16"/>
              </w:rPr>
              <w:t>Powerpoint</w:t>
            </w:r>
            <w:proofErr w:type="spellEnd"/>
            <w:proofErr w:type="gramStart"/>
            <w:r w:rsidR="00E9052F">
              <w:rPr>
                <w:sz w:val="16"/>
                <w:szCs w:val="16"/>
              </w:rPr>
              <w:t xml:space="preserve">, </w:t>
            </w:r>
            <w:r>
              <w:rPr>
                <w:sz w:val="16"/>
                <w:szCs w:val="16"/>
              </w:rPr>
              <w:t xml:space="preserve"> Guided</w:t>
            </w:r>
            <w:proofErr w:type="gramEnd"/>
            <w:r>
              <w:rPr>
                <w:sz w:val="16"/>
                <w:szCs w:val="16"/>
              </w:rPr>
              <w:t xml:space="preserve"> Practice WS. Task, Quiz</w:t>
            </w:r>
          </w:p>
        </w:tc>
        <w:tc>
          <w:tcPr>
            <w:tcW w:w="2767" w:type="dxa"/>
            <w:shd w:val="clear" w:color="auto" w:fill="auto"/>
          </w:tcPr>
          <w:p w14:paraId="5B860B80" w14:textId="72630BAD" w:rsidR="007C4D69" w:rsidRDefault="007C4D69" w:rsidP="00EB4407">
            <w:pPr>
              <w:spacing w:after="0" w:line="240" w:lineRule="auto"/>
              <w:rPr>
                <w:b/>
              </w:rPr>
            </w:pPr>
            <w:r>
              <w:rPr>
                <w:b/>
              </w:rPr>
              <w:t>Mini</w:t>
            </w:r>
            <w:r w:rsidRPr="006512A7">
              <w:rPr>
                <w:b/>
              </w:rPr>
              <w:t xml:space="preserve"> </w:t>
            </w:r>
            <w:proofErr w:type="spellStart"/>
            <w:r>
              <w:rPr>
                <w:b/>
              </w:rPr>
              <w:t>Lesson:</w:t>
            </w:r>
            <w:r w:rsidR="00676445" w:rsidRPr="00676445">
              <w:rPr>
                <w:sz w:val="20"/>
                <w:szCs w:val="20"/>
              </w:rPr>
              <w:t>Two-Way-Tables</w:t>
            </w:r>
            <w:proofErr w:type="spellEnd"/>
            <w:r w:rsidR="00676445" w:rsidRPr="00676445">
              <w:rPr>
                <w:sz w:val="20"/>
                <w:szCs w:val="20"/>
              </w:rPr>
              <w:t xml:space="preserve"> Alternate Opener</w:t>
            </w:r>
            <w:r>
              <w:rPr>
                <w:b/>
              </w:rPr>
              <w:t xml:space="preserve">  </w:t>
            </w:r>
          </w:p>
          <w:p w14:paraId="01D565B7" w14:textId="6DC00516" w:rsidR="00575C9E" w:rsidRDefault="007C4D69" w:rsidP="00EB4407">
            <w:pPr>
              <w:spacing w:after="0" w:line="240" w:lineRule="auto"/>
              <w:rPr>
                <w:sz w:val="18"/>
                <w:szCs w:val="18"/>
              </w:rPr>
            </w:pPr>
            <w:r w:rsidRPr="00BA49DC">
              <w:rPr>
                <w:b/>
              </w:rPr>
              <w:t>Activating Strategies:</w:t>
            </w:r>
            <w:r>
              <w:rPr>
                <w:b/>
              </w:rPr>
              <w:t xml:space="preserve"> </w:t>
            </w:r>
            <w:r w:rsidR="00575C9E" w:rsidRPr="00575C9E">
              <w:rPr>
                <w:sz w:val="18"/>
                <w:szCs w:val="18"/>
              </w:rPr>
              <w:t xml:space="preserve">video: </w:t>
            </w:r>
            <w:hyperlink r:id="rId8" w:history="1">
              <w:r w:rsidR="00575C9E" w:rsidRPr="0023659A">
                <w:rPr>
                  <w:rStyle w:val="Hyperlink"/>
                  <w:sz w:val="18"/>
                  <w:szCs w:val="18"/>
                </w:rPr>
                <w:t>https://learnzillion.com/lesson_plans/5462</w:t>
              </w:r>
            </w:hyperlink>
          </w:p>
          <w:p w14:paraId="11043B8B" w14:textId="77777777" w:rsidR="003704E6" w:rsidRDefault="003704E6" w:rsidP="00EB4407">
            <w:pPr>
              <w:spacing w:after="0" w:line="240" w:lineRule="auto"/>
              <w:rPr>
                <w:b/>
              </w:rPr>
            </w:pPr>
          </w:p>
          <w:p w14:paraId="4191C084" w14:textId="3FBEFAB3" w:rsidR="007C4D69" w:rsidRDefault="007C4D69" w:rsidP="00EB4407">
            <w:pPr>
              <w:spacing w:after="0" w:line="240" w:lineRule="auto"/>
            </w:pPr>
            <w:r>
              <w:rPr>
                <w:b/>
              </w:rPr>
              <w:t xml:space="preserve">Lesson: </w:t>
            </w:r>
            <w:r w:rsidR="0001538E" w:rsidRPr="003704E6">
              <w:rPr>
                <w:sz w:val="18"/>
                <w:szCs w:val="18"/>
              </w:rPr>
              <w:t>Two-Way Frequency Tables</w:t>
            </w:r>
          </w:p>
          <w:p w14:paraId="12C6AD1E" w14:textId="0C2ED8A6" w:rsidR="00676445" w:rsidRDefault="00676445" w:rsidP="00676445">
            <w:pPr>
              <w:pStyle w:val="ListParagraph"/>
              <w:numPr>
                <w:ilvl w:val="0"/>
                <w:numId w:val="14"/>
              </w:numPr>
              <w:spacing w:after="0" w:line="240" w:lineRule="auto"/>
              <w:rPr>
                <w:sz w:val="18"/>
                <w:szCs w:val="18"/>
              </w:rPr>
            </w:pPr>
            <w:proofErr w:type="spellStart"/>
            <w:r w:rsidRPr="00676445">
              <w:rPr>
                <w:sz w:val="18"/>
                <w:szCs w:val="18"/>
              </w:rPr>
              <w:t>Powerpoint</w:t>
            </w:r>
            <w:proofErr w:type="spellEnd"/>
            <w:r w:rsidRPr="00676445">
              <w:rPr>
                <w:sz w:val="18"/>
                <w:szCs w:val="18"/>
              </w:rPr>
              <w:t xml:space="preserve"> with guided notes</w:t>
            </w:r>
          </w:p>
          <w:p w14:paraId="41E3A9E1" w14:textId="60101A4A" w:rsidR="00676445" w:rsidRPr="00676445" w:rsidRDefault="00676445" w:rsidP="00676445">
            <w:pPr>
              <w:pStyle w:val="ListParagraph"/>
              <w:numPr>
                <w:ilvl w:val="0"/>
                <w:numId w:val="14"/>
              </w:numPr>
              <w:spacing w:after="0" w:line="240" w:lineRule="auto"/>
              <w:rPr>
                <w:sz w:val="18"/>
                <w:szCs w:val="18"/>
              </w:rPr>
            </w:pPr>
            <w:r>
              <w:rPr>
                <w:sz w:val="18"/>
                <w:szCs w:val="18"/>
              </w:rPr>
              <w:t>Reading Strategies</w:t>
            </w:r>
          </w:p>
          <w:p w14:paraId="697CA47F" w14:textId="77777777" w:rsidR="00676445" w:rsidRPr="00676445" w:rsidRDefault="00676445" w:rsidP="00676445">
            <w:pPr>
              <w:pStyle w:val="ListParagraph"/>
              <w:numPr>
                <w:ilvl w:val="0"/>
                <w:numId w:val="14"/>
              </w:numPr>
              <w:spacing w:after="0" w:line="240" w:lineRule="auto"/>
              <w:rPr>
                <w:sz w:val="18"/>
                <w:szCs w:val="18"/>
              </w:rPr>
            </w:pPr>
            <w:r w:rsidRPr="00676445">
              <w:rPr>
                <w:sz w:val="18"/>
                <w:szCs w:val="18"/>
              </w:rPr>
              <w:t>Guided Practice</w:t>
            </w:r>
          </w:p>
          <w:p w14:paraId="7C3A0D0D" w14:textId="28FA48C6" w:rsidR="00676445" w:rsidRPr="00676445" w:rsidRDefault="00676445" w:rsidP="00676445">
            <w:pPr>
              <w:pStyle w:val="ListParagraph"/>
              <w:numPr>
                <w:ilvl w:val="0"/>
                <w:numId w:val="14"/>
              </w:numPr>
              <w:spacing w:after="0" w:line="240" w:lineRule="auto"/>
              <w:rPr>
                <w:b/>
                <w:sz w:val="18"/>
                <w:szCs w:val="18"/>
              </w:rPr>
            </w:pPr>
            <w:r w:rsidRPr="00676445">
              <w:rPr>
                <w:sz w:val="18"/>
                <w:szCs w:val="18"/>
              </w:rPr>
              <w:t>Assignment</w:t>
            </w:r>
          </w:p>
          <w:p w14:paraId="21EDD382" w14:textId="77777777" w:rsidR="007C4D69" w:rsidRDefault="007C4D69" w:rsidP="00EB4407">
            <w:pPr>
              <w:spacing w:after="0" w:line="240" w:lineRule="auto"/>
              <w:rPr>
                <w:b/>
              </w:rPr>
            </w:pPr>
          </w:p>
          <w:p w14:paraId="13FAF120" w14:textId="3BD7F579" w:rsidR="007C4D69" w:rsidRPr="00D66C13" w:rsidRDefault="007C4D69" w:rsidP="00B93739">
            <w:pPr>
              <w:spacing w:after="0" w:line="240" w:lineRule="auto"/>
            </w:pPr>
            <w:r w:rsidRPr="006512A7">
              <w:rPr>
                <w:b/>
              </w:rPr>
              <w:t>Resource/Materials:</w:t>
            </w:r>
            <w:r>
              <w:rPr>
                <w:b/>
              </w:rPr>
              <w:t xml:space="preserve"> </w:t>
            </w:r>
            <w:proofErr w:type="spellStart"/>
            <w:r>
              <w:rPr>
                <w:sz w:val="16"/>
                <w:szCs w:val="16"/>
              </w:rPr>
              <w:t>Powerpoint</w:t>
            </w:r>
            <w:proofErr w:type="spellEnd"/>
            <w:r>
              <w:rPr>
                <w:sz w:val="16"/>
                <w:szCs w:val="16"/>
              </w:rPr>
              <w:t>, Graphic Organizer, Guided Practice WS. Task, Quiz</w:t>
            </w:r>
          </w:p>
        </w:tc>
        <w:tc>
          <w:tcPr>
            <w:tcW w:w="2921" w:type="dxa"/>
            <w:shd w:val="clear" w:color="auto" w:fill="auto"/>
          </w:tcPr>
          <w:p w14:paraId="4F78CDBE" w14:textId="1A7BB9DE" w:rsidR="007C4D69" w:rsidRDefault="007C4D69" w:rsidP="00BB251B">
            <w:pPr>
              <w:spacing w:after="0" w:line="240" w:lineRule="auto"/>
              <w:rPr>
                <w:b/>
              </w:rPr>
            </w:pPr>
            <w:r>
              <w:rPr>
                <w:b/>
              </w:rPr>
              <w:t>Mini</w:t>
            </w:r>
            <w:r w:rsidRPr="006512A7">
              <w:rPr>
                <w:b/>
              </w:rPr>
              <w:t xml:space="preserve"> </w:t>
            </w:r>
            <w:r>
              <w:rPr>
                <w:b/>
              </w:rPr>
              <w:t xml:space="preserve">Lesson:  </w:t>
            </w:r>
            <w:r w:rsidR="0099662D">
              <w:rPr>
                <w:b/>
              </w:rPr>
              <w:t>24</w:t>
            </w:r>
          </w:p>
          <w:p w14:paraId="024C844A" w14:textId="77777777" w:rsidR="00DC7F84" w:rsidRDefault="00DC7F84" w:rsidP="00BB251B">
            <w:pPr>
              <w:spacing w:after="0" w:line="240" w:lineRule="auto"/>
              <w:rPr>
                <w:b/>
              </w:rPr>
            </w:pPr>
          </w:p>
          <w:p w14:paraId="6879C9B0" w14:textId="10780C6E" w:rsidR="007C4D69" w:rsidRPr="003675C1" w:rsidRDefault="007C4D69" w:rsidP="00BB251B">
            <w:pPr>
              <w:spacing w:after="0" w:line="240" w:lineRule="auto"/>
              <w:rPr>
                <w:sz w:val="18"/>
                <w:szCs w:val="18"/>
              </w:rPr>
            </w:pPr>
            <w:r w:rsidRPr="00BA49DC">
              <w:rPr>
                <w:b/>
              </w:rPr>
              <w:t>Activating Strategies:</w:t>
            </w:r>
            <w:r>
              <w:rPr>
                <w:b/>
              </w:rPr>
              <w:t xml:space="preserve"> </w:t>
            </w:r>
            <w:r w:rsidR="003675C1" w:rsidRPr="003675C1">
              <w:rPr>
                <w:sz w:val="18"/>
                <w:szCs w:val="18"/>
              </w:rPr>
              <w:t xml:space="preserve">Review </w:t>
            </w:r>
            <w:r w:rsidR="003675C1">
              <w:rPr>
                <w:sz w:val="18"/>
                <w:szCs w:val="18"/>
              </w:rPr>
              <w:t>for M</w:t>
            </w:r>
            <w:r w:rsidR="003675C1" w:rsidRPr="003675C1">
              <w:rPr>
                <w:sz w:val="18"/>
                <w:szCs w:val="18"/>
              </w:rPr>
              <w:t>astery – Two Way Frequency Tables</w:t>
            </w:r>
          </w:p>
          <w:p w14:paraId="7A9D8C30" w14:textId="77777777" w:rsidR="00DC7F84" w:rsidRDefault="00DC7F84" w:rsidP="007C4D69">
            <w:pPr>
              <w:spacing w:after="0" w:line="240" w:lineRule="auto"/>
              <w:rPr>
                <w:b/>
              </w:rPr>
            </w:pPr>
          </w:p>
          <w:p w14:paraId="478F5EDA" w14:textId="77777777" w:rsidR="00E9052F" w:rsidRDefault="007C4D69" w:rsidP="00E9052F">
            <w:pPr>
              <w:spacing w:after="0" w:line="240" w:lineRule="auto"/>
            </w:pPr>
            <w:r>
              <w:rPr>
                <w:b/>
              </w:rPr>
              <w:t xml:space="preserve">Lesson: </w:t>
            </w:r>
            <w:r w:rsidR="0001538E">
              <w:rPr>
                <w:b/>
              </w:rPr>
              <w:t xml:space="preserve"> </w:t>
            </w:r>
            <w:r w:rsidR="00E9052F" w:rsidRPr="003704E6">
              <w:rPr>
                <w:sz w:val="18"/>
                <w:szCs w:val="18"/>
              </w:rPr>
              <w:t>Two-Way Frequency Tables</w:t>
            </w:r>
          </w:p>
          <w:p w14:paraId="272018D0" w14:textId="6236A14B" w:rsidR="007C4D69" w:rsidRDefault="00E9052F" w:rsidP="00E9052F">
            <w:pPr>
              <w:spacing w:after="0" w:line="240" w:lineRule="auto"/>
            </w:pPr>
            <w:r w:rsidRPr="003704E6">
              <w:rPr>
                <w:sz w:val="18"/>
                <w:szCs w:val="18"/>
              </w:rPr>
              <w:t xml:space="preserve"> </w:t>
            </w:r>
            <w:r w:rsidR="00CA0B59" w:rsidRPr="003704E6">
              <w:rPr>
                <w:sz w:val="18"/>
                <w:szCs w:val="18"/>
              </w:rPr>
              <w:t>(continued from yesterday)</w:t>
            </w:r>
          </w:p>
          <w:p w14:paraId="0C7F7A60" w14:textId="36EA800D" w:rsidR="00CA0B59" w:rsidRPr="0099662D" w:rsidRDefault="00CA0B59" w:rsidP="00CA0B59">
            <w:pPr>
              <w:pStyle w:val="ListParagraph"/>
              <w:numPr>
                <w:ilvl w:val="0"/>
                <w:numId w:val="16"/>
              </w:numPr>
              <w:spacing w:after="0" w:line="240" w:lineRule="auto"/>
              <w:rPr>
                <w:sz w:val="18"/>
                <w:szCs w:val="18"/>
              </w:rPr>
            </w:pPr>
            <w:r w:rsidRPr="0099662D">
              <w:rPr>
                <w:sz w:val="18"/>
                <w:szCs w:val="18"/>
              </w:rPr>
              <w:t>Guided Practice</w:t>
            </w:r>
            <w:r w:rsidR="00E9052F">
              <w:rPr>
                <w:sz w:val="18"/>
                <w:szCs w:val="18"/>
              </w:rPr>
              <w:t xml:space="preserve"> – relative frequency</w:t>
            </w:r>
          </w:p>
          <w:p w14:paraId="21C78269" w14:textId="5227B66C" w:rsidR="00CA0B59" w:rsidRPr="0099662D" w:rsidRDefault="00CA0B59" w:rsidP="00CA0B59">
            <w:pPr>
              <w:pStyle w:val="ListParagraph"/>
              <w:numPr>
                <w:ilvl w:val="0"/>
                <w:numId w:val="16"/>
              </w:numPr>
              <w:spacing w:after="0" w:line="240" w:lineRule="auto"/>
              <w:rPr>
                <w:sz w:val="18"/>
                <w:szCs w:val="18"/>
              </w:rPr>
            </w:pPr>
            <w:r w:rsidRPr="0099662D">
              <w:rPr>
                <w:sz w:val="18"/>
                <w:szCs w:val="18"/>
              </w:rPr>
              <w:t>Finish Assignments</w:t>
            </w:r>
          </w:p>
          <w:p w14:paraId="1D50832D" w14:textId="0C71C1CD" w:rsidR="00CA0B59" w:rsidRPr="00CA0B59" w:rsidRDefault="00CA0B59" w:rsidP="00CA0B59">
            <w:pPr>
              <w:pStyle w:val="ListParagraph"/>
              <w:numPr>
                <w:ilvl w:val="0"/>
                <w:numId w:val="16"/>
              </w:numPr>
              <w:spacing w:after="0" w:line="240" w:lineRule="auto"/>
              <w:rPr>
                <w:b/>
                <w:sz w:val="18"/>
                <w:szCs w:val="18"/>
              </w:rPr>
            </w:pPr>
            <w:r w:rsidRPr="0099662D">
              <w:rPr>
                <w:sz w:val="18"/>
                <w:szCs w:val="18"/>
              </w:rPr>
              <w:t>Vocab Quiz</w:t>
            </w:r>
          </w:p>
          <w:p w14:paraId="19BB7CEE" w14:textId="77777777" w:rsidR="007C4D69" w:rsidRPr="00C557D7" w:rsidRDefault="007C4D69" w:rsidP="00693C3D">
            <w:pPr>
              <w:pStyle w:val="ListParagraph"/>
              <w:spacing w:after="0" w:line="240" w:lineRule="auto"/>
              <w:ind w:left="342"/>
              <w:rPr>
                <w:b/>
                <w:sz w:val="18"/>
                <w:szCs w:val="18"/>
              </w:rPr>
            </w:pPr>
          </w:p>
          <w:p w14:paraId="69D2BC59" w14:textId="55EE2A75" w:rsidR="007C4D69" w:rsidRPr="00F666AE" w:rsidRDefault="007C4D69" w:rsidP="005B7F3E">
            <w:pPr>
              <w:spacing w:after="0" w:line="240" w:lineRule="auto"/>
              <w:rPr>
                <w:sz w:val="16"/>
                <w:szCs w:val="16"/>
              </w:rPr>
            </w:pPr>
            <w:r w:rsidRPr="006512A7">
              <w:rPr>
                <w:b/>
              </w:rPr>
              <w:t>Resource/Materials:</w:t>
            </w:r>
            <w:r>
              <w:rPr>
                <w:b/>
              </w:rPr>
              <w:t xml:space="preserve"> </w:t>
            </w:r>
            <w:proofErr w:type="spellStart"/>
            <w:r>
              <w:rPr>
                <w:sz w:val="16"/>
                <w:szCs w:val="16"/>
              </w:rPr>
              <w:t>Powerpoint</w:t>
            </w:r>
            <w:proofErr w:type="spellEnd"/>
            <w:r>
              <w:rPr>
                <w:sz w:val="16"/>
                <w:szCs w:val="16"/>
              </w:rPr>
              <w:t>, Graphic Organizer, Guided Practice WS. Task, Quiz</w:t>
            </w:r>
          </w:p>
        </w:tc>
      </w:tr>
      <w:tr w:rsidR="007C4D69" w:rsidRPr="006512A7" w14:paraId="0462FA3A" w14:textId="77777777" w:rsidTr="003704E6">
        <w:trPr>
          <w:trHeight w:val="1178"/>
        </w:trPr>
        <w:tc>
          <w:tcPr>
            <w:tcW w:w="2718" w:type="dxa"/>
            <w:shd w:val="clear" w:color="auto" w:fill="auto"/>
          </w:tcPr>
          <w:p w14:paraId="21EDC036" w14:textId="75D95927" w:rsidR="007C4D69" w:rsidRPr="001C5DF8" w:rsidRDefault="007C4D69" w:rsidP="00EB4407">
            <w:pPr>
              <w:spacing w:after="0" w:line="240" w:lineRule="auto"/>
              <w:rPr>
                <w:b/>
              </w:rPr>
            </w:pPr>
            <w:r>
              <w:rPr>
                <w:b/>
              </w:rPr>
              <w:t>Differentiation:</w:t>
            </w:r>
          </w:p>
          <w:p w14:paraId="38F3A073" w14:textId="77777777" w:rsidR="007C4D69" w:rsidRPr="00342E8D" w:rsidRDefault="007C4D69" w:rsidP="00EB4407">
            <w:pPr>
              <w:spacing w:after="0" w:line="240" w:lineRule="auto"/>
              <w:rPr>
                <w:sz w:val="18"/>
              </w:rPr>
            </w:pPr>
            <w:r>
              <w:rPr>
                <w:i/>
                <w:sz w:val="18"/>
              </w:rPr>
              <w:t xml:space="preserve">Content/Process/Product: </w:t>
            </w:r>
            <w:r>
              <w:rPr>
                <w:sz w:val="18"/>
              </w:rPr>
              <w:t>graphic organizer, guided practice</w:t>
            </w:r>
          </w:p>
          <w:p w14:paraId="755F2488" w14:textId="77777777" w:rsidR="007C4D69" w:rsidRDefault="007C4D69" w:rsidP="00EB4407">
            <w:pPr>
              <w:spacing w:after="0" w:line="240" w:lineRule="auto"/>
              <w:rPr>
                <w:i/>
                <w:sz w:val="18"/>
              </w:rPr>
            </w:pPr>
            <w:r>
              <w:rPr>
                <w:i/>
                <w:sz w:val="18"/>
              </w:rPr>
              <w:t xml:space="preserve">Grouping Strategy: </w:t>
            </w:r>
            <w:r w:rsidRPr="004A1C04">
              <w:rPr>
                <w:sz w:val="18"/>
                <w:szCs w:val="18"/>
              </w:rPr>
              <w:t>partners</w:t>
            </w:r>
          </w:p>
          <w:p w14:paraId="47A55A1D" w14:textId="767D2085" w:rsidR="007C4D69" w:rsidRPr="001C5DF8" w:rsidRDefault="007C4D69" w:rsidP="004A1C04">
            <w:pPr>
              <w:spacing w:after="0" w:line="240" w:lineRule="auto"/>
              <w:rPr>
                <w:i/>
                <w:sz w:val="18"/>
              </w:rPr>
            </w:pPr>
            <w:r>
              <w:rPr>
                <w:i/>
                <w:sz w:val="18"/>
              </w:rPr>
              <w:t xml:space="preserve">Assessment: </w:t>
            </w:r>
            <w:r w:rsidR="008606A4">
              <w:rPr>
                <w:sz w:val="18"/>
                <w:szCs w:val="18"/>
              </w:rPr>
              <w:t>Fri</w:t>
            </w:r>
            <w:r w:rsidRPr="004A1C04">
              <w:rPr>
                <w:sz w:val="18"/>
                <w:szCs w:val="18"/>
              </w:rPr>
              <w:t>day quiz</w:t>
            </w:r>
          </w:p>
        </w:tc>
        <w:tc>
          <w:tcPr>
            <w:tcW w:w="3127" w:type="dxa"/>
            <w:gridSpan w:val="2"/>
            <w:shd w:val="clear" w:color="auto" w:fill="auto"/>
          </w:tcPr>
          <w:p w14:paraId="1B9C9A4A" w14:textId="77777777" w:rsidR="007C4D69" w:rsidRPr="001C5DF8" w:rsidRDefault="007C4D69" w:rsidP="00EB4407">
            <w:pPr>
              <w:spacing w:after="0" w:line="240" w:lineRule="auto"/>
              <w:rPr>
                <w:b/>
              </w:rPr>
            </w:pPr>
            <w:r>
              <w:rPr>
                <w:b/>
              </w:rPr>
              <w:t>Differentiation:</w:t>
            </w:r>
          </w:p>
          <w:p w14:paraId="61D7D588" w14:textId="77777777" w:rsidR="007C4D69" w:rsidRPr="00342E8D" w:rsidRDefault="007C4D69" w:rsidP="00EB4407">
            <w:pPr>
              <w:spacing w:after="0" w:line="240" w:lineRule="auto"/>
              <w:rPr>
                <w:sz w:val="18"/>
              </w:rPr>
            </w:pPr>
            <w:r>
              <w:rPr>
                <w:i/>
                <w:sz w:val="18"/>
              </w:rPr>
              <w:t xml:space="preserve">Content/Process/Product: </w:t>
            </w:r>
            <w:r>
              <w:rPr>
                <w:sz w:val="18"/>
              </w:rPr>
              <w:t>graphic organizer, guided practice</w:t>
            </w:r>
          </w:p>
          <w:p w14:paraId="3027BBA4" w14:textId="77777777" w:rsidR="007C4D69" w:rsidRDefault="007C4D69" w:rsidP="00EB4407">
            <w:pPr>
              <w:spacing w:after="0" w:line="240" w:lineRule="auto"/>
              <w:rPr>
                <w:i/>
                <w:sz w:val="18"/>
              </w:rPr>
            </w:pPr>
            <w:r>
              <w:rPr>
                <w:i/>
                <w:sz w:val="18"/>
              </w:rPr>
              <w:t xml:space="preserve">Grouping Strategy: </w:t>
            </w:r>
            <w:r w:rsidRPr="004A1C04">
              <w:rPr>
                <w:sz w:val="18"/>
                <w:szCs w:val="18"/>
              </w:rPr>
              <w:t>partners</w:t>
            </w:r>
          </w:p>
          <w:p w14:paraId="4147539D" w14:textId="3B852D05" w:rsidR="007C4D69" w:rsidRPr="001C5DF8" w:rsidRDefault="007C4D69" w:rsidP="004A1C04">
            <w:pPr>
              <w:spacing w:after="0" w:line="240" w:lineRule="auto"/>
              <w:rPr>
                <w:i/>
                <w:sz w:val="18"/>
              </w:rPr>
            </w:pPr>
            <w:r>
              <w:rPr>
                <w:i/>
                <w:sz w:val="18"/>
              </w:rPr>
              <w:t xml:space="preserve">Assessment: </w:t>
            </w:r>
            <w:r w:rsidR="008606A4">
              <w:rPr>
                <w:sz w:val="18"/>
                <w:szCs w:val="18"/>
              </w:rPr>
              <w:t>Friday</w:t>
            </w:r>
            <w:r w:rsidRPr="004A1C04">
              <w:rPr>
                <w:sz w:val="18"/>
                <w:szCs w:val="18"/>
              </w:rPr>
              <w:t xml:space="preserve"> quiz</w:t>
            </w:r>
          </w:p>
        </w:tc>
        <w:tc>
          <w:tcPr>
            <w:tcW w:w="3083" w:type="dxa"/>
            <w:shd w:val="clear" w:color="auto" w:fill="auto"/>
          </w:tcPr>
          <w:p w14:paraId="34CBDCDC" w14:textId="77777777" w:rsidR="007C4D69" w:rsidRPr="001C5DF8" w:rsidRDefault="007C4D69" w:rsidP="00EB4407">
            <w:pPr>
              <w:spacing w:after="0" w:line="240" w:lineRule="auto"/>
              <w:rPr>
                <w:b/>
              </w:rPr>
            </w:pPr>
            <w:r>
              <w:rPr>
                <w:b/>
              </w:rPr>
              <w:t>Differentiation:</w:t>
            </w:r>
          </w:p>
          <w:p w14:paraId="0BE4B6A5" w14:textId="53FC26A8" w:rsidR="007C4D69" w:rsidRPr="00342E8D" w:rsidRDefault="007C4D69" w:rsidP="00EB4407">
            <w:pPr>
              <w:spacing w:after="0" w:line="240" w:lineRule="auto"/>
              <w:rPr>
                <w:sz w:val="18"/>
              </w:rPr>
            </w:pPr>
            <w:r>
              <w:rPr>
                <w:i/>
                <w:sz w:val="18"/>
              </w:rPr>
              <w:t xml:space="preserve">Content/Process/Product: </w:t>
            </w:r>
            <w:r>
              <w:rPr>
                <w:sz w:val="18"/>
              </w:rPr>
              <w:t xml:space="preserve"> guided practice</w:t>
            </w:r>
          </w:p>
          <w:p w14:paraId="603F9FCC" w14:textId="77777777" w:rsidR="007C4D69" w:rsidRDefault="007C4D69" w:rsidP="00EB4407">
            <w:pPr>
              <w:spacing w:after="0" w:line="240" w:lineRule="auto"/>
              <w:rPr>
                <w:i/>
                <w:sz w:val="18"/>
              </w:rPr>
            </w:pPr>
            <w:r>
              <w:rPr>
                <w:i/>
                <w:sz w:val="18"/>
              </w:rPr>
              <w:t xml:space="preserve">Grouping Strategy: </w:t>
            </w:r>
            <w:r w:rsidRPr="004A1C04">
              <w:rPr>
                <w:sz w:val="18"/>
                <w:szCs w:val="18"/>
              </w:rPr>
              <w:t>partners</w:t>
            </w:r>
          </w:p>
          <w:p w14:paraId="16BCDBBC" w14:textId="110B8726" w:rsidR="007C4D69" w:rsidRPr="001C5DF8" w:rsidRDefault="00DC7F84" w:rsidP="004A1C04">
            <w:pPr>
              <w:spacing w:after="0" w:line="240" w:lineRule="auto"/>
              <w:rPr>
                <w:i/>
                <w:sz w:val="18"/>
              </w:rPr>
            </w:pPr>
            <w:r>
              <w:rPr>
                <w:i/>
                <w:sz w:val="18"/>
              </w:rPr>
              <w:t xml:space="preserve">Assessment: </w:t>
            </w:r>
            <w:r w:rsidRPr="00DC7F84">
              <w:rPr>
                <w:sz w:val="18"/>
              </w:rPr>
              <w:t>Monday’s</w:t>
            </w:r>
            <w:r w:rsidR="007C4D69" w:rsidRPr="00DC7F84">
              <w:rPr>
                <w:sz w:val="18"/>
                <w:szCs w:val="18"/>
              </w:rPr>
              <w:t xml:space="preserve"> quiz</w:t>
            </w:r>
          </w:p>
        </w:tc>
        <w:tc>
          <w:tcPr>
            <w:tcW w:w="2767" w:type="dxa"/>
            <w:shd w:val="clear" w:color="auto" w:fill="auto"/>
          </w:tcPr>
          <w:p w14:paraId="66F0F53A" w14:textId="77777777" w:rsidR="007C4D69" w:rsidRPr="001C5DF8" w:rsidRDefault="007C4D69" w:rsidP="00EB4407">
            <w:pPr>
              <w:spacing w:after="0" w:line="240" w:lineRule="auto"/>
              <w:rPr>
                <w:b/>
              </w:rPr>
            </w:pPr>
            <w:r>
              <w:rPr>
                <w:b/>
              </w:rPr>
              <w:t>Differentiation:</w:t>
            </w:r>
          </w:p>
          <w:p w14:paraId="44FC9CD8" w14:textId="18633AFF" w:rsidR="007C4D69" w:rsidRPr="00342E8D" w:rsidRDefault="007C4D69" w:rsidP="00EB4407">
            <w:pPr>
              <w:spacing w:after="0" w:line="240" w:lineRule="auto"/>
              <w:rPr>
                <w:sz w:val="18"/>
              </w:rPr>
            </w:pPr>
            <w:r>
              <w:rPr>
                <w:i/>
                <w:sz w:val="18"/>
              </w:rPr>
              <w:t xml:space="preserve">Content/Process/Product: </w:t>
            </w:r>
            <w:r w:rsidR="00E9052F">
              <w:rPr>
                <w:sz w:val="18"/>
              </w:rPr>
              <w:t>reading strategies</w:t>
            </w:r>
            <w:r>
              <w:rPr>
                <w:sz w:val="18"/>
              </w:rPr>
              <w:t>, guided practice</w:t>
            </w:r>
          </w:p>
          <w:p w14:paraId="2A19DE17" w14:textId="7BE00590" w:rsidR="007C4D69" w:rsidRDefault="007C4D69" w:rsidP="00EB4407">
            <w:pPr>
              <w:spacing w:after="0" w:line="240" w:lineRule="auto"/>
              <w:rPr>
                <w:i/>
                <w:sz w:val="18"/>
              </w:rPr>
            </w:pPr>
            <w:r>
              <w:rPr>
                <w:i/>
                <w:sz w:val="18"/>
              </w:rPr>
              <w:t xml:space="preserve">Grouping Strategy: </w:t>
            </w:r>
          </w:p>
          <w:p w14:paraId="24033854" w14:textId="1747FCA0" w:rsidR="007C4D69" w:rsidRPr="001C5DF8" w:rsidRDefault="007C4D69" w:rsidP="00BB251B">
            <w:pPr>
              <w:spacing w:after="0" w:line="240" w:lineRule="auto"/>
              <w:rPr>
                <w:i/>
                <w:sz w:val="18"/>
              </w:rPr>
            </w:pPr>
            <w:r>
              <w:rPr>
                <w:i/>
                <w:sz w:val="18"/>
              </w:rPr>
              <w:t xml:space="preserve">Assessment: </w:t>
            </w:r>
          </w:p>
        </w:tc>
        <w:tc>
          <w:tcPr>
            <w:tcW w:w="2921" w:type="dxa"/>
            <w:shd w:val="clear" w:color="auto" w:fill="auto"/>
          </w:tcPr>
          <w:p w14:paraId="2A94A5AA" w14:textId="77777777" w:rsidR="007C4D69" w:rsidRPr="001C5DF8" w:rsidRDefault="007C4D69" w:rsidP="00BB251B">
            <w:pPr>
              <w:spacing w:after="0" w:line="240" w:lineRule="auto"/>
              <w:rPr>
                <w:b/>
              </w:rPr>
            </w:pPr>
            <w:r>
              <w:rPr>
                <w:b/>
              </w:rPr>
              <w:t>Differentiation:</w:t>
            </w:r>
          </w:p>
          <w:p w14:paraId="23A4389C" w14:textId="62612435" w:rsidR="007C4D69" w:rsidRPr="00342E8D" w:rsidRDefault="007C4D69" w:rsidP="00BB251B">
            <w:pPr>
              <w:spacing w:after="0" w:line="240" w:lineRule="auto"/>
              <w:rPr>
                <w:sz w:val="18"/>
              </w:rPr>
            </w:pPr>
            <w:r>
              <w:rPr>
                <w:i/>
                <w:sz w:val="18"/>
              </w:rPr>
              <w:t xml:space="preserve">Content/Process/Product: </w:t>
            </w:r>
            <w:r>
              <w:rPr>
                <w:sz w:val="18"/>
              </w:rPr>
              <w:t xml:space="preserve"> guided practice</w:t>
            </w:r>
          </w:p>
          <w:p w14:paraId="6E1C87F2" w14:textId="4DB71DD4" w:rsidR="007C4D69" w:rsidRDefault="007C4D69" w:rsidP="00BB251B">
            <w:pPr>
              <w:spacing w:after="0" w:line="240" w:lineRule="auto"/>
              <w:rPr>
                <w:i/>
                <w:sz w:val="18"/>
              </w:rPr>
            </w:pPr>
            <w:r>
              <w:rPr>
                <w:i/>
                <w:sz w:val="18"/>
              </w:rPr>
              <w:t xml:space="preserve">Grouping Strategy: </w:t>
            </w:r>
            <w:r w:rsidRPr="004A1C04">
              <w:rPr>
                <w:sz w:val="18"/>
                <w:szCs w:val="18"/>
              </w:rPr>
              <w:t>partners</w:t>
            </w:r>
          </w:p>
          <w:p w14:paraId="57982F7F" w14:textId="3FC634D2" w:rsidR="007C4D69" w:rsidRPr="001C5DF8" w:rsidRDefault="007C4D69" w:rsidP="00BB251B">
            <w:pPr>
              <w:spacing w:after="0" w:line="240" w:lineRule="auto"/>
              <w:rPr>
                <w:i/>
                <w:sz w:val="18"/>
              </w:rPr>
            </w:pPr>
            <w:r>
              <w:rPr>
                <w:i/>
                <w:sz w:val="18"/>
              </w:rPr>
              <w:t xml:space="preserve">Assessment: </w:t>
            </w:r>
            <w:r w:rsidRPr="004A1C04">
              <w:rPr>
                <w:sz w:val="18"/>
                <w:szCs w:val="18"/>
              </w:rPr>
              <w:t>Thursday quiz</w:t>
            </w:r>
          </w:p>
        </w:tc>
      </w:tr>
      <w:tr w:rsidR="007C4D69" w:rsidRPr="006512A7" w14:paraId="698011C5" w14:textId="77777777" w:rsidTr="003704E6">
        <w:trPr>
          <w:trHeight w:val="728"/>
        </w:trPr>
        <w:tc>
          <w:tcPr>
            <w:tcW w:w="2718" w:type="dxa"/>
            <w:shd w:val="clear" w:color="auto" w:fill="auto"/>
          </w:tcPr>
          <w:p w14:paraId="2856FD02"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2C350933" w14:textId="379E17F7"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sidRPr="00E9052F">
              <w:rPr>
                <w:rFonts w:ascii="Bell MT" w:hAnsi="Bell MT"/>
                <w:sz w:val="18"/>
                <w:szCs w:val="18"/>
              </w:rPr>
              <w:t>quiz</w:t>
            </w:r>
          </w:p>
          <w:p w14:paraId="61E9C8A1" w14:textId="2940C232"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3127" w:type="dxa"/>
            <w:gridSpan w:val="2"/>
            <w:shd w:val="clear" w:color="auto" w:fill="auto"/>
          </w:tcPr>
          <w:p w14:paraId="2E890D87"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5AD8C5CA" w14:textId="0D912EB8"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Pr>
                <w:rFonts w:ascii="Bell MT" w:hAnsi="Bell MT"/>
                <w:sz w:val="18"/>
                <w:szCs w:val="18"/>
              </w:rPr>
              <w:t>ticket-out-the-door</w:t>
            </w:r>
          </w:p>
          <w:p w14:paraId="494A9B80" w14:textId="48451E26"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3083" w:type="dxa"/>
            <w:shd w:val="clear" w:color="auto" w:fill="auto"/>
          </w:tcPr>
          <w:p w14:paraId="184C8526"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4A9CC3D8" w14:textId="6AE1944D"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sidRPr="00E9052F">
              <w:rPr>
                <w:rFonts w:ascii="Bell MT" w:hAnsi="Bell MT"/>
                <w:sz w:val="18"/>
                <w:szCs w:val="18"/>
              </w:rPr>
              <w:t>informal observation</w:t>
            </w:r>
          </w:p>
          <w:p w14:paraId="204899D5" w14:textId="5B9E89CF"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767" w:type="dxa"/>
            <w:shd w:val="clear" w:color="auto" w:fill="auto"/>
          </w:tcPr>
          <w:p w14:paraId="22D3CCFA"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326B6851" w14:textId="1D5EECF4"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sidRPr="00E9052F">
              <w:rPr>
                <w:rFonts w:ascii="Bell MT" w:hAnsi="Bell MT"/>
                <w:sz w:val="18"/>
                <w:szCs w:val="18"/>
              </w:rPr>
              <w:t>informal observation</w:t>
            </w:r>
          </w:p>
          <w:p w14:paraId="4559DFE4" w14:textId="6DBC84DE"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921" w:type="dxa"/>
            <w:shd w:val="clear" w:color="auto" w:fill="auto"/>
          </w:tcPr>
          <w:p w14:paraId="23EF148F" w14:textId="77777777" w:rsidR="007C4D69" w:rsidRPr="006512A7" w:rsidRDefault="007C4D69" w:rsidP="00BB251B">
            <w:pPr>
              <w:spacing w:after="0" w:line="240" w:lineRule="auto"/>
              <w:rPr>
                <w:b/>
              </w:rPr>
            </w:pPr>
            <w:r w:rsidRPr="006512A7">
              <w:rPr>
                <w:b/>
              </w:rPr>
              <w:t>Assessment</w:t>
            </w:r>
            <w:r>
              <w:rPr>
                <w:b/>
              </w:rPr>
              <w:t xml:space="preserve"> </w:t>
            </w:r>
            <w:r w:rsidRPr="006512A7">
              <w:rPr>
                <w:b/>
              </w:rPr>
              <w:t>:</w:t>
            </w:r>
          </w:p>
          <w:p w14:paraId="25F4668D" w14:textId="716F4E65" w:rsidR="007C4D69" w:rsidRDefault="007C4D69"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4A1C04">
              <w:rPr>
                <w:rFonts w:asciiTheme="minorHAnsi" w:hAnsiTheme="minorHAnsi"/>
                <w:sz w:val="18"/>
                <w:szCs w:val="18"/>
              </w:rPr>
              <w:t>quiz</w:t>
            </w:r>
          </w:p>
          <w:p w14:paraId="550CDCD1" w14:textId="632B823B"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r>
      <w:tr w:rsidR="007C4D69" w:rsidRPr="006512A7" w14:paraId="2248DE4F" w14:textId="77777777" w:rsidTr="003704E6">
        <w:trPr>
          <w:trHeight w:val="539"/>
        </w:trPr>
        <w:tc>
          <w:tcPr>
            <w:tcW w:w="2718" w:type="dxa"/>
            <w:shd w:val="clear" w:color="auto" w:fill="auto"/>
          </w:tcPr>
          <w:p w14:paraId="71369638" w14:textId="23FC6514" w:rsidR="007C4D69" w:rsidRPr="00404398" w:rsidRDefault="007C4D69" w:rsidP="00693C3D">
            <w:pPr>
              <w:spacing w:after="0" w:line="240" w:lineRule="auto"/>
              <w:rPr>
                <w:sz w:val="16"/>
                <w:szCs w:val="16"/>
              </w:rPr>
            </w:pPr>
            <w:r w:rsidRPr="006512A7">
              <w:rPr>
                <w:b/>
              </w:rPr>
              <w:t>Homework:</w:t>
            </w:r>
            <w:r>
              <w:rPr>
                <w:b/>
              </w:rPr>
              <w:t xml:space="preserve">  </w:t>
            </w:r>
            <w:r w:rsidR="00E9052F" w:rsidRPr="00E9052F">
              <w:rPr>
                <w:sz w:val="20"/>
                <w:szCs w:val="20"/>
              </w:rPr>
              <w:t>WS:  Dot Plots, Box Plots, Histograms</w:t>
            </w:r>
          </w:p>
        </w:tc>
        <w:tc>
          <w:tcPr>
            <w:tcW w:w="3127" w:type="dxa"/>
            <w:gridSpan w:val="2"/>
            <w:shd w:val="clear" w:color="auto" w:fill="auto"/>
          </w:tcPr>
          <w:p w14:paraId="562DD283" w14:textId="12823CFC" w:rsidR="007C4D69" w:rsidRPr="003C1394" w:rsidRDefault="007C4D69" w:rsidP="00693C3D">
            <w:pPr>
              <w:spacing w:after="0" w:line="240" w:lineRule="auto"/>
            </w:pPr>
            <w:r w:rsidRPr="006512A7">
              <w:rPr>
                <w:b/>
              </w:rPr>
              <w:t>Homework:</w:t>
            </w:r>
            <w:r>
              <w:rPr>
                <w:b/>
              </w:rPr>
              <w:t xml:space="preserve">  </w:t>
            </w:r>
            <w:r w:rsidR="008606A4">
              <w:t>WS:  Mean Absolute Deviation</w:t>
            </w:r>
          </w:p>
        </w:tc>
        <w:tc>
          <w:tcPr>
            <w:tcW w:w="3083" w:type="dxa"/>
            <w:shd w:val="clear" w:color="auto" w:fill="auto"/>
          </w:tcPr>
          <w:p w14:paraId="36F1C248" w14:textId="19DA583A" w:rsidR="007C4D69" w:rsidRPr="003C1394" w:rsidRDefault="007C4D69" w:rsidP="00693C3D">
            <w:pPr>
              <w:spacing w:after="0" w:line="240" w:lineRule="auto"/>
            </w:pPr>
            <w:r w:rsidRPr="006512A7">
              <w:rPr>
                <w:b/>
              </w:rPr>
              <w:t>Homework:</w:t>
            </w:r>
            <w:r>
              <w:rPr>
                <w:b/>
              </w:rPr>
              <w:t xml:space="preserve">  </w:t>
            </w:r>
            <w:r w:rsidR="003704E6">
              <w:t>WS: Dot Plots and Distributions</w:t>
            </w:r>
          </w:p>
        </w:tc>
        <w:tc>
          <w:tcPr>
            <w:tcW w:w="2767" w:type="dxa"/>
            <w:shd w:val="clear" w:color="auto" w:fill="auto"/>
          </w:tcPr>
          <w:p w14:paraId="73B72410" w14:textId="75325EF0" w:rsidR="007C4D69" w:rsidRPr="003C1394" w:rsidRDefault="007C4D69" w:rsidP="003704E6">
            <w:pPr>
              <w:spacing w:after="0" w:line="240" w:lineRule="auto"/>
            </w:pPr>
            <w:r w:rsidRPr="006512A7">
              <w:rPr>
                <w:b/>
              </w:rPr>
              <w:t>Homework:</w:t>
            </w:r>
            <w:r>
              <w:rPr>
                <w:b/>
              </w:rPr>
              <w:t xml:space="preserve">  </w:t>
            </w:r>
            <w:r w:rsidR="003704E6" w:rsidRPr="003704E6">
              <w:rPr>
                <w:color w:val="000000"/>
                <w:sz w:val="16"/>
                <w:szCs w:val="16"/>
              </w:rPr>
              <w:t>Review For Mastery, Reading Strategies,</w:t>
            </w:r>
            <w:r w:rsidR="003704E6" w:rsidRPr="003704E6">
              <w:rPr>
                <w:color w:val="000000"/>
                <w:sz w:val="18"/>
                <w:szCs w:val="18"/>
              </w:rPr>
              <w:t xml:space="preserve"> </w:t>
            </w:r>
            <w:r w:rsidR="003704E6" w:rsidRPr="003704E6">
              <w:rPr>
                <w:color w:val="000000"/>
                <w:sz w:val="16"/>
                <w:szCs w:val="16"/>
              </w:rPr>
              <w:t>Practice A and</w:t>
            </w:r>
            <w:r w:rsidR="003704E6" w:rsidRPr="003704E6">
              <w:rPr>
                <w:color w:val="000000"/>
                <w:sz w:val="18"/>
                <w:szCs w:val="18"/>
              </w:rPr>
              <w:t xml:space="preserve"> B</w:t>
            </w:r>
          </w:p>
        </w:tc>
        <w:tc>
          <w:tcPr>
            <w:tcW w:w="2921" w:type="dxa"/>
            <w:shd w:val="clear" w:color="auto" w:fill="auto"/>
          </w:tcPr>
          <w:p w14:paraId="53EF66D5" w14:textId="262364E6" w:rsidR="007C4D69" w:rsidRPr="00404398" w:rsidRDefault="007C4D69" w:rsidP="00693C3D">
            <w:pPr>
              <w:spacing w:after="0" w:line="240" w:lineRule="auto"/>
              <w:rPr>
                <w:sz w:val="16"/>
                <w:szCs w:val="16"/>
              </w:rPr>
            </w:pPr>
            <w:r w:rsidRPr="006512A7">
              <w:rPr>
                <w:b/>
              </w:rPr>
              <w:t>Homework:</w:t>
            </w:r>
            <w:r>
              <w:rPr>
                <w:b/>
              </w:rPr>
              <w:t xml:space="preserve">  </w:t>
            </w:r>
            <w:r w:rsidRPr="00693C3D">
              <w:t>none</w:t>
            </w:r>
          </w:p>
        </w:tc>
      </w:tr>
    </w:tbl>
    <w:p w14:paraId="6E5A72DF" w14:textId="77777777" w:rsidR="007762CA" w:rsidRDefault="007762CA" w:rsidP="007762CA">
      <w:pPr>
        <w:pStyle w:val="ListParagraph"/>
        <w:numPr>
          <w:ilvl w:val="0"/>
          <w:numId w:val="11"/>
        </w:numPr>
        <w:ind w:left="180" w:hanging="180"/>
      </w:pPr>
      <w:r w:rsidRPr="007762CA">
        <w:rPr>
          <w:b/>
        </w:rPr>
        <w:lastRenderedPageBreak/>
        <w:t>Association</w:t>
      </w:r>
      <w:r>
        <w:t xml:space="preserve">. A connection between data values. </w:t>
      </w:r>
    </w:p>
    <w:p w14:paraId="53B1A263" w14:textId="77777777" w:rsidR="007762CA" w:rsidRDefault="007762CA" w:rsidP="00D32BC3">
      <w:r>
        <w:t xml:space="preserve">• </w:t>
      </w:r>
      <w:r w:rsidRPr="007762CA">
        <w:rPr>
          <w:b/>
        </w:rPr>
        <w:t>Bivariate data</w:t>
      </w:r>
      <w:r>
        <w:t xml:space="preserve">. </w:t>
      </w:r>
      <w:proofErr w:type="gramStart"/>
      <w:r>
        <w:t>Pairs of linked numerical observations.</w:t>
      </w:r>
      <w:proofErr w:type="gramEnd"/>
      <w:r>
        <w:t xml:space="preserve"> Example: a list of heights and weights for each player on a football team. </w:t>
      </w:r>
    </w:p>
    <w:p w14:paraId="4BB079B4" w14:textId="77777777" w:rsidR="007762CA" w:rsidRDefault="007762CA" w:rsidP="00D32BC3">
      <w:r>
        <w:t xml:space="preserve">• </w:t>
      </w:r>
      <w:r w:rsidRPr="007762CA">
        <w:rPr>
          <w:b/>
        </w:rPr>
        <w:t>Box Plot</w:t>
      </w:r>
      <w:r>
        <w:t xml:space="preserve">. A method of visually displaying a distribution of data values by using the median, quartiles, and extremes of the data set. A box shows the middle 50% of the data. </w:t>
      </w:r>
    </w:p>
    <w:p w14:paraId="5F253837" w14:textId="77777777" w:rsidR="007762CA" w:rsidRDefault="007762CA" w:rsidP="00D32BC3">
      <w:r>
        <w:t xml:space="preserve">• </w:t>
      </w:r>
      <w:r w:rsidRPr="007762CA">
        <w:rPr>
          <w:b/>
        </w:rPr>
        <w:t>Box-and-Whisker Plot</w:t>
      </w:r>
      <w:r>
        <w:t xml:space="preserve">. </w:t>
      </w:r>
      <w:proofErr w:type="gramStart"/>
      <w:r>
        <w:t>A diagram that shows the five-number summary of a distribution.</w:t>
      </w:r>
      <w:proofErr w:type="gramEnd"/>
      <w:r>
        <w:t xml:space="preserve"> (Five-number summary includes the minimum, lower quartile (25th percentile), median (50th percentile), upper quartile (75th percentile), and the maximum. In a modified box plot, the presence of outliers can also be illustrated. </w:t>
      </w:r>
    </w:p>
    <w:p w14:paraId="0EF8019B" w14:textId="77777777" w:rsidR="007762CA" w:rsidRDefault="007762CA" w:rsidP="00D32BC3">
      <w:r>
        <w:t xml:space="preserve">• </w:t>
      </w:r>
      <w:r w:rsidRPr="007762CA">
        <w:rPr>
          <w:b/>
        </w:rPr>
        <w:t>Categorical Variables</w:t>
      </w:r>
      <w:r>
        <w:t xml:space="preserve">. Categorical variables take on values that are names or labels. </w:t>
      </w:r>
      <w:proofErr w:type="gramStart"/>
      <w:r>
        <w:t>The color of a ball (e.g., red, green, blue), gender (male or female), year in school (freshmen, sophomore, junior, senior).</w:t>
      </w:r>
      <w:proofErr w:type="gramEnd"/>
      <w:r>
        <w:t xml:space="preserve"> These are data that cannot be averaged or represented by a scatter plot as they have no numerical meaning. </w:t>
      </w:r>
    </w:p>
    <w:p w14:paraId="630747C5" w14:textId="77777777" w:rsidR="007762CA" w:rsidRDefault="007762CA" w:rsidP="00D32BC3">
      <w:r>
        <w:t xml:space="preserve">• </w:t>
      </w:r>
      <w:r w:rsidRPr="007762CA">
        <w:rPr>
          <w:b/>
        </w:rPr>
        <w:t>Center</w:t>
      </w:r>
      <w:r>
        <w:t xml:space="preserve">. Measures of center refer to the summary measures used to describe the most “typical” value in a set of data. The two most common measures of center are median and the mean. </w:t>
      </w:r>
    </w:p>
    <w:p w14:paraId="5F99A879" w14:textId="77777777" w:rsidR="007762CA" w:rsidRDefault="007762CA" w:rsidP="00D32BC3">
      <w:r>
        <w:t xml:space="preserve">• </w:t>
      </w:r>
      <w:r w:rsidRPr="007762CA">
        <w:rPr>
          <w:b/>
        </w:rPr>
        <w:t>Conditional Frequencies</w:t>
      </w:r>
      <w:r>
        <w:t xml:space="preserve">. </w:t>
      </w:r>
      <w:proofErr w:type="gramStart"/>
      <w:r>
        <w:t>The relative frequencies in the body of a two-way frequency table.</w:t>
      </w:r>
      <w:proofErr w:type="gramEnd"/>
      <w:r>
        <w:t xml:space="preserve"> </w:t>
      </w:r>
    </w:p>
    <w:p w14:paraId="6AC83356" w14:textId="77777777" w:rsidR="007762CA" w:rsidRDefault="007762CA" w:rsidP="00D32BC3">
      <w:r>
        <w:t xml:space="preserve">• </w:t>
      </w:r>
      <w:r w:rsidRPr="007762CA">
        <w:rPr>
          <w:b/>
        </w:rPr>
        <w:t>Correlation Coefficient</w:t>
      </w:r>
      <w:r>
        <w:t xml:space="preserve">. </w:t>
      </w:r>
      <w:proofErr w:type="gramStart"/>
      <w:r>
        <w:t>A measure of the strength of the linear relationship between two variables that is defined in terms of the (sample) covariance of the variables divided by their (sample) standard deviations.</w:t>
      </w:r>
      <w:proofErr w:type="gramEnd"/>
      <w:r>
        <w:t xml:space="preserve"> </w:t>
      </w:r>
    </w:p>
    <w:p w14:paraId="2E045C73" w14:textId="6A6C5458" w:rsidR="007762CA" w:rsidRDefault="007762CA" w:rsidP="00D32BC3">
      <w:r>
        <w:t xml:space="preserve">• </w:t>
      </w:r>
      <w:r w:rsidRPr="007762CA">
        <w:rPr>
          <w:b/>
        </w:rPr>
        <w:t>Dot plot</w:t>
      </w:r>
      <w:r>
        <w:t>. A method of visually displaying a distribution of data values where each data value is shown as a dot or mark above a number line.</w:t>
      </w:r>
    </w:p>
    <w:p w14:paraId="7C976F1F" w14:textId="77777777" w:rsidR="007762CA" w:rsidRDefault="007762CA" w:rsidP="005A6904">
      <w:pPr>
        <w:pStyle w:val="ListParagraph"/>
        <w:numPr>
          <w:ilvl w:val="0"/>
          <w:numId w:val="11"/>
        </w:numPr>
        <w:ind w:left="180" w:hanging="180"/>
      </w:pPr>
      <w:r w:rsidRPr="005A6904">
        <w:rPr>
          <w:b/>
        </w:rPr>
        <w:t>First Quartile (Q1).</w:t>
      </w:r>
      <w:r>
        <w:t xml:space="preserve"> The “middle value” in the lower half of the rank-ordered data </w:t>
      </w:r>
    </w:p>
    <w:p w14:paraId="01461A48" w14:textId="77777777" w:rsidR="007762CA" w:rsidRDefault="007762CA" w:rsidP="00D32BC3">
      <w:r>
        <w:t xml:space="preserve">• </w:t>
      </w:r>
      <w:r w:rsidRPr="005A6904">
        <w:rPr>
          <w:b/>
        </w:rPr>
        <w:t>Five-Number Summary</w:t>
      </w:r>
      <w:r>
        <w:t xml:space="preserve">. </w:t>
      </w:r>
      <w:proofErr w:type="gramStart"/>
      <w:r>
        <w:t>Minimum, lower quartile, median, upper quartile, maximum.</w:t>
      </w:r>
      <w:proofErr w:type="gramEnd"/>
      <w:r>
        <w:t xml:space="preserve"> </w:t>
      </w:r>
    </w:p>
    <w:p w14:paraId="13C8EA70" w14:textId="2A405112" w:rsidR="007762CA" w:rsidRDefault="007762CA" w:rsidP="00D32BC3">
      <w:r>
        <w:t xml:space="preserve">• </w:t>
      </w:r>
      <w:r w:rsidRPr="005A6904">
        <w:rPr>
          <w:b/>
        </w:rPr>
        <w:t>Histogram</w:t>
      </w:r>
      <w:r w:rsidR="005A6904">
        <w:t xml:space="preserve">. </w:t>
      </w:r>
      <w:r>
        <w:t xml:space="preserve">Graphical display that subdivides the data into class intervals and uses a rectangle to show the frequency of observations in those intervals—for example you might do intervals of 0-3, 4-7, 8-11, and 12-15 </w:t>
      </w:r>
    </w:p>
    <w:p w14:paraId="487F2542" w14:textId="77777777" w:rsidR="007762CA" w:rsidRDefault="007762CA" w:rsidP="00D32BC3">
      <w:proofErr w:type="gramStart"/>
      <w:r>
        <w:t xml:space="preserve">• </w:t>
      </w:r>
      <w:r w:rsidRPr="005A6904">
        <w:rPr>
          <w:b/>
        </w:rPr>
        <w:t>Interquartile Range</w:t>
      </w:r>
      <w:r>
        <w:t>.</w:t>
      </w:r>
      <w:proofErr w:type="gramEnd"/>
      <w:r>
        <w:t xml:space="preserve"> </w:t>
      </w:r>
      <w:proofErr w:type="gramStart"/>
      <w:r>
        <w:t>A measure of variation in a set of numerical data.</w:t>
      </w:r>
      <w:proofErr w:type="gramEnd"/>
      <w:r>
        <w:t xml:space="preserve"> The interquartile range is the distance between the first and third quartiles of the data set. Example: For the data set {1, 3, 6, 7, 10, 12, 14, 15, 22, 120}, the interquartile range is 15 – 6 = 9. • Joint Frequencies. </w:t>
      </w:r>
      <w:proofErr w:type="gramStart"/>
      <w:r>
        <w:t>Entries in the body of a two-way frequency table.</w:t>
      </w:r>
      <w:proofErr w:type="gramEnd"/>
      <w:r>
        <w:t xml:space="preserve"> </w:t>
      </w:r>
    </w:p>
    <w:p w14:paraId="372EDEC6" w14:textId="77777777" w:rsidR="007762CA" w:rsidRDefault="007762CA" w:rsidP="00D32BC3">
      <w:r>
        <w:t xml:space="preserve">• </w:t>
      </w:r>
      <w:r w:rsidRPr="005A6904">
        <w:rPr>
          <w:b/>
        </w:rPr>
        <w:t>Line of Best Fit (trend or regression line</w:t>
      </w:r>
      <w:r>
        <w:t xml:space="preserve">). </w:t>
      </w:r>
      <w:proofErr w:type="gramStart"/>
      <w:r>
        <w:t>A straight line that best represents the data on a scatter plot.</w:t>
      </w:r>
      <w:proofErr w:type="gramEnd"/>
      <w:r>
        <w:t xml:space="preserve"> This line may pass through some of the points, none of the points, or all of the points. Remind students that an exponential model will produce a curved fit. </w:t>
      </w:r>
    </w:p>
    <w:p w14:paraId="54F0E592" w14:textId="77777777" w:rsidR="007762CA" w:rsidRDefault="007762CA" w:rsidP="00D32BC3">
      <w:r>
        <w:t xml:space="preserve">• </w:t>
      </w:r>
      <w:r w:rsidRPr="005A6904">
        <w:rPr>
          <w:b/>
        </w:rPr>
        <w:t>Marginal Frequencies</w:t>
      </w:r>
      <w:r>
        <w:t xml:space="preserve">. </w:t>
      </w:r>
      <w:proofErr w:type="gramStart"/>
      <w:r>
        <w:t>Entries in the "Total" row and "Total" column of a two-way frequency table.</w:t>
      </w:r>
      <w:proofErr w:type="gramEnd"/>
      <w:r>
        <w:t xml:space="preserve"> </w:t>
      </w:r>
    </w:p>
    <w:p w14:paraId="055D543D" w14:textId="77777777" w:rsidR="007762CA" w:rsidRDefault="007762CA" w:rsidP="00D32BC3">
      <w:r>
        <w:t xml:space="preserve">• </w:t>
      </w:r>
      <w:r w:rsidRPr="005A6904">
        <w:rPr>
          <w:b/>
        </w:rPr>
        <w:t>Mean Absolute Deviation</w:t>
      </w:r>
      <w:r>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14:paraId="7A9C7E9F" w14:textId="77777777" w:rsidR="007762CA" w:rsidRDefault="007762CA" w:rsidP="00D32BC3">
      <w:r>
        <w:lastRenderedPageBreak/>
        <w:t xml:space="preserve">• </w:t>
      </w:r>
      <w:r w:rsidRPr="005A6904">
        <w:rPr>
          <w:b/>
        </w:rPr>
        <w:t>Outlier</w:t>
      </w:r>
      <w: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(Q1), or at least 1.5 interquartile ranges above the upper quartile (Q3). </w:t>
      </w:r>
      <w:r w:rsidRPr="005A6904">
        <w:rPr>
          <w:b/>
        </w:rPr>
        <w:t>OUTLIER if the values lie outside these specific ranges:</w:t>
      </w:r>
      <w:r>
        <w:t xml:space="preserve"> </w:t>
      </w:r>
    </w:p>
    <w:p w14:paraId="2157ADFB" w14:textId="77777777" w:rsidR="005A6904" w:rsidRDefault="007762CA" w:rsidP="005A6904">
      <w:pPr>
        <w:spacing w:after="0" w:line="240" w:lineRule="auto"/>
        <w:ind w:firstLine="3870"/>
      </w:pPr>
      <w:r>
        <w:t xml:space="preserve">Q1 – 1.5• IQR </w:t>
      </w:r>
    </w:p>
    <w:p w14:paraId="2F328B13" w14:textId="718956CB" w:rsidR="007762CA" w:rsidRDefault="007762CA" w:rsidP="005A6904">
      <w:pPr>
        <w:spacing w:after="0" w:line="240" w:lineRule="auto"/>
        <w:ind w:firstLine="3870"/>
      </w:pPr>
      <w:r>
        <w:t xml:space="preserve">Q3 + 1.5 • IQR </w:t>
      </w:r>
    </w:p>
    <w:p w14:paraId="4A069C2E" w14:textId="77777777" w:rsidR="005A6904" w:rsidRDefault="005A6904" w:rsidP="005A6904">
      <w:pPr>
        <w:spacing w:after="0" w:line="240" w:lineRule="auto"/>
        <w:ind w:firstLine="3870"/>
      </w:pPr>
    </w:p>
    <w:p w14:paraId="557DBB63" w14:textId="77777777" w:rsidR="007762CA" w:rsidRDefault="007762CA" w:rsidP="00D32BC3">
      <w:r>
        <w:t xml:space="preserve">• </w:t>
      </w:r>
      <w:r w:rsidRPr="005A6904">
        <w:rPr>
          <w:b/>
        </w:rPr>
        <w:t>Quantitative Variables</w:t>
      </w:r>
      <w:r>
        <w:t xml:space="preserve">. </w:t>
      </w:r>
      <w:proofErr w:type="gramStart"/>
      <w:r>
        <w:t>Numerical variables that represent a measurable quantity.</w:t>
      </w:r>
      <w:proofErr w:type="gramEnd"/>
      <w: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14:paraId="0D69946E" w14:textId="77777777" w:rsidR="007762CA" w:rsidRDefault="007762CA" w:rsidP="00D32BC3">
      <w:r>
        <w:t xml:space="preserve">• </w:t>
      </w:r>
      <w:r w:rsidRPr="005A6904">
        <w:rPr>
          <w:b/>
        </w:rPr>
        <w:t>Scatter plot.</w:t>
      </w:r>
      <w:r>
        <w:t xml:space="preserve"> </w:t>
      </w:r>
      <w:proofErr w:type="gramStart"/>
      <w:r>
        <w:t>A graph in the coordinate plane representing a set of bivariate data.</w:t>
      </w:r>
      <w:proofErr w:type="gramEnd"/>
      <w:r>
        <w:t xml:space="preserve"> For example, the heights and weights of a group of people could be displayed on a scatter plot. If you are looking for values that fall within the range of values plotted on the scatter plot</w:t>
      </w:r>
      <w:r w:rsidRPr="007762CA">
        <w:t xml:space="preserve"> </w:t>
      </w:r>
      <w:r>
        <w:t xml:space="preserve">you are interpolating. If you are looking for values that fall beyond the range of those values plotted on the scatter plot, you are extrapolating. </w:t>
      </w:r>
    </w:p>
    <w:p w14:paraId="3033FD5A" w14:textId="77777777" w:rsidR="007762CA" w:rsidRDefault="007762CA" w:rsidP="00D32BC3">
      <w:r>
        <w:t xml:space="preserve">• </w:t>
      </w:r>
      <w:r w:rsidRPr="005A6904">
        <w:rPr>
          <w:b/>
        </w:rPr>
        <w:t>Second Quartile (Q2).</w:t>
      </w:r>
      <w:r>
        <w:t xml:space="preserve"> The median value in the data set. </w:t>
      </w:r>
    </w:p>
    <w:p w14:paraId="581A3312" w14:textId="77777777" w:rsidR="007762CA" w:rsidRDefault="007762CA" w:rsidP="00D32BC3">
      <w:r>
        <w:t xml:space="preserve">• </w:t>
      </w:r>
      <w:r w:rsidRPr="005A6904">
        <w:rPr>
          <w:b/>
        </w:rPr>
        <w:t>Shape</w:t>
      </w:r>
      <w:r>
        <w:t xml:space="preserve">. The shape of a distribution is described by symmetry, number of peaks, direction of skew, or uniformity. </w:t>
      </w:r>
    </w:p>
    <w:p w14:paraId="5448ADCA" w14:textId="6218D8D5" w:rsidR="007762CA" w:rsidRDefault="007762CA" w:rsidP="00D32BC3">
      <w:r>
        <w:t xml:space="preserve">• </w:t>
      </w:r>
      <w:r w:rsidRPr="005A6904">
        <w:rPr>
          <w:b/>
        </w:rPr>
        <w:t>Symmetry</w:t>
      </w:r>
      <w:r w:rsidR="005A6904">
        <w:t xml:space="preserve">. </w:t>
      </w:r>
      <w:r>
        <w:t xml:space="preserve">A symmetric distribution can be divided at the center so that each half is a mirror image of the other. </w:t>
      </w:r>
    </w:p>
    <w:p w14:paraId="4C24B498" w14:textId="77777777" w:rsidR="007762CA" w:rsidRDefault="007762CA" w:rsidP="007762CA">
      <w:pPr>
        <w:ind w:left="720" w:hanging="180"/>
      </w:pPr>
      <w:r>
        <w:t xml:space="preserve">• </w:t>
      </w:r>
      <w:r w:rsidRPr="005A6904">
        <w:rPr>
          <w:b/>
        </w:rPr>
        <w:t>Number of Peaks</w:t>
      </w:r>
      <w:r>
        <w:t xml:space="preserve">- Distributions can have few or many peaks. Distributions with one clear peak are called unimodal and distributions with two clear peaks are called bimodal. Unimodal distributions are sometimes called bell-shaped. </w:t>
      </w:r>
    </w:p>
    <w:p w14:paraId="718FF71C" w14:textId="77777777" w:rsidR="007762CA" w:rsidRDefault="007762CA" w:rsidP="007762CA">
      <w:pPr>
        <w:ind w:left="720" w:hanging="180"/>
      </w:pPr>
      <w:r>
        <w:t xml:space="preserve">• </w:t>
      </w:r>
      <w:r w:rsidRPr="005A6904">
        <w:rPr>
          <w:b/>
        </w:rPr>
        <w:t>Direction of Skew</w:t>
      </w:r>
      <w:r>
        <w:t xml:space="preserve">- Some distributions </w:t>
      </w:r>
      <w:proofErr w:type="gramStart"/>
      <w:r>
        <w:t>have</w:t>
      </w:r>
      <w:proofErr w:type="gramEnd"/>
      <w:r>
        <w:t xml:space="preserve"> many more observations on one side of graph than the other. Distributions with a tail on the right toward the higher values are said to be skewed right; and distributions with a tail on the left toward the lower values are said to be skewed left. </w:t>
      </w:r>
    </w:p>
    <w:p w14:paraId="374A6EBB" w14:textId="77777777" w:rsidR="007762CA" w:rsidRDefault="007762CA" w:rsidP="007762CA">
      <w:pPr>
        <w:ind w:left="720" w:hanging="180"/>
      </w:pPr>
      <w:r>
        <w:t xml:space="preserve">• </w:t>
      </w:r>
      <w:r w:rsidRPr="005A6904">
        <w:rPr>
          <w:b/>
        </w:rPr>
        <w:t>Uniformity</w:t>
      </w:r>
      <w:r>
        <w:t xml:space="preserve">- When observations in a set of data are equally spread across the range of the </w:t>
      </w:r>
      <w:proofErr w:type="gramStart"/>
      <w:r>
        <w:t>distribution,</w:t>
      </w:r>
      <w:proofErr w:type="gramEnd"/>
      <w:r>
        <w:t xml:space="preserve"> the distribution is called uniform distribution. A uniform distribution has no clear peaks. </w:t>
      </w:r>
    </w:p>
    <w:p w14:paraId="76DE1474" w14:textId="3BEC2ED6" w:rsidR="007762CA" w:rsidRDefault="007762CA" w:rsidP="007762CA">
      <w:pPr>
        <w:ind w:left="720" w:hanging="180"/>
      </w:pPr>
      <w:r>
        <w:t xml:space="preserve">• </w:t>
      </w:r>
      <w:r w:rsidRPr="005A6904">
        <w:rPr>
          <w:b/>
        </w:rPr>
        <w:t>Spread</w:t>
      </w:r>
      <w:r w:rsidR="005A6904">
        <w:t xml:space="preserve"> -</w:t>
      </w:r>
      <w:r>
        <w:t>The spread of a distribution refers to the variability of the data. If the data cluster around a single central value, the spread is smaller. The further the observations fall from the center, the greater the spread or variability of the set. (</w:t>
      </w:r>
      <w:proofErr w:type="gramStart"/>
      <w:r>
        <w:t>range</w:t>
      </w:r>
      <w:proofErr w:type="gramEnd"/>
      <w:r>
        <w:t xml:space="preserve">, interquartile range, Mean Absolute Deviation, and Standard Deviation measure the spread of data) </w:t>
      </w:r>
    </w:p>
    <w:p w14:paraId="1F3F1A20" w14:textId="77777777" w:rsidR="007762CA" w:rsidRDefault="007762CA" w:rsidP="00D32BC3">
      <w:r>
        <w:t xml:space="preserve">• </w:t>
      </w:r>
      <w:r w:rsidRPr="005A6904">
        <w:rPr>
          <w:b/>
        </w:rPr>
        <w:t>Third quartile</w:t>
      </w:r>
      <w:r>
        <w:t xml:space="preserve">. For a data set with median </w:t>
      </w:r>
      <w:r w:rsidRPr="007762CA">
        <w:rPr>
          <w:b/>
          <w:i/>
        </w:rPr>
        <w:t>M</w:t>
      </w:r>
      <w:r>
        <w:t xml:space="preserve">, the third quartile is the median of the data values greater than </w:t>
      </w:r>
      <w:r w:rsidRPr="007762CA">
        <w:rPr>
          <w:b/>
          <w:i/>
        </w:rPr>
        <w:t>M</w:t>
      </w:r>
      <w:r>
        <w:t xml:space="preserve">. Example: For the data set {2, 3, 6, 7, 10, 12, 14, 15, 22, </w:t>
      </w:r>
      <w:proofErr w:type="gramStart"/>
      <w:r>
        <w:t>120</w:t>
      </w:r>
      <w:proofErr w:type="gramEnd"/>
      <w:r>
        <w:t xml:space="preserve">}, the third quartile is 15. </w:t>
      </w:r>
    </w:p>
    <w:p w14:paraId="2DA32634" w14:textId="52D9EE7A" w:rsidR="007762CA" w:rsidRDefault="007762CA" w:rsidP="00D32BC3">
      <w:r>
        <w:t xml:space="preserve">• </w:t>
      </w:r>
      <w:r w:rsidRPr="005A6904">
        <w:rPr>
          <w:b/>
        </w:rPr>
        <w:t>Trend</w:t>
      </w:r>
      <w:r>
        <w:t xml:space="preserve">. A change (positive, negative or constant) in data values over time. </w:t>
      </w:r>
    </w:p>
    <w:p w14:paraId="4D9F116D" w14:textId="66FD51FC" w:rsidR="007762CA" w:rsidRDefault="007762CA" w:rsidP="00D32BC3">
      <w:r>
        <w:lastRenderedPageBreak/>
        <w:t xml:space="preserve">• </w:t>
      </w:r>
      <w:r w:rsidRPr="005A6904">
        <w:rPr>
          <w:b/>
        </w:rPr>
        <w:t>Two-Frequency Table</w:t>
      </w:r>
      <w:r>
        <w:t xml:space="preserve">. </w:t>
      </w:r>
      <w:proofErr w:type="gramStart"/>
      <w:r>
        <w:t>A useful tool for examining relationships between categorical variables.</w:t>
      </w:r>
      <w:proofErr w:type="gramEnd"/>
      <w:r>
        <w:t xml:space="preserve"> The entries in the cells of a two-way table can be frequency counts or relative frequencies.</w:t>
      </w:r>
    </w:p>
    <w:sectPr w:rsidR="007762CA"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0A25" w14:textId="77777777" w:rsidR="00DA1A8B" w:rsidRDefault="00DA1A8B" w:rsidP="0039321F">
      <w:pPr>
        <w:spacing w:after="0" w:line="240" w:lineRule="auto"/>
      </w:pPr>
      <w:r>
        <w:separator/>
      </w:r>
    </w:p>
  </w:endnote>
  <w:endnote w:type="continuationSeparator" w:id="0">
    <w:p w14:paraId="52CE98DC" w14:textId="77777777" w:rsidR="00DA1A8B" w:rsidRDefault="00DA1A8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58C8" w14:textId="77777777" w:rsidR="00DA1A8B" w:rsidRDefault="00DA1A8B" w:rsidP="0039321F">
      <w:pPr>
        <w:spacing w:after="0" w:line="240" w:lineRule="auto"/>
      </w:pPr>
      <w:r>
        <w:separator/>
      </w:r>
    </w:p>
  </w:footnote>
  <w:footnote w:type="continuationSeparator" w:id="0">
    <w:p w14:paraId="369C2615" w14:textId="77777777" w:rsidR="00DA1A8B" w:rsidRDefault="00DA1A8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325E" w14:textId="77777777"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E471F89" w14:textId="77777777"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9D7"/>
    <w:multiLevelType w:val="hybridMultilevel"/>
    <w:tmpl w:val="B7BC236A"/>
    <w:lvl w:ilvl="0" w:tplc="503432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18FC3FB3"/>
    <w:multiLevelType w:val="hybridMultilevel"/>
    <w:tmpl w:val="2F0C317A"/>
    <w:lvl w:ilvl="0" w:tplc="DC646E20">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D682C"/>
    <w:multiLevelType w:val="hybridMultilevel"/>
    <w:tmpl w:val="6980E90C"/>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AA5"/>
    <w:multiLevelType w:val="hybridMultilevel"/>
    <w:tmpl w:val="7A10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8744C"/>
    <w:multiLevelType w:val="hybridMultilevel"/>
    <w:tmpl w:val="293EB59E"/>
    <w:lvl w:ilvl="0" w:tplc="E3E6A8A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72598"/>
    <w:multiLevelType w:val="hybridMultilevel"/>
    <w:tmpl w:val="C6148F8C"/>
    <w:lvl w:ilvl="0" w:tplc="5BEE459C">
      <w:start w:val="1"/>
      <w:numFmt w:val="decimal"/>
      <w:lvlText w:val="%1."/>
      <w:lvlJc w:val="left"/>
      <w:pPr>
        <w:ind w:left="702" w:hanging="360"/>
      </w:pPr>
      <w:rPr>
        <w:rFonts w:hint="default"/>
        <w:b w:val="0"/>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3992515C"/>
    <w:multiLevelType w:val="hybridMultilevel"/>
    <w:tmpl w:val="D71CCC18"/>
    <w:lvl w:ilvl="0" w:tplc="A87E732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75EF"/>
    <w:multiLevelType w:val="hybridMultilevel"/>
    <w:tmpl w:val="FFE4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20B17"/>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46B33"/>
    <w:multiLevelType w:val="hybridMultilevel"/>
    <w:tmpl w:val="A7EE0218"/>
    <w:lvl w:ilvl="0" w:tplc="F4C61AA6">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93D5D"/>
    <w:multiLevelType w:val="hybridMultilevel"/>
    <w:tmpl w:val="15386D20"/>
    <w:lvl w:ilvl="0" w:tplc="02468E7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6271A"/>
    <w:multiLevelType w:val="hybridMultilevel"/>
    <w:tmpl w:val="A8EE52B8"/>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61C5C"/>
    <w:multiLevelType w:val="hybridMultilevel"/>
    <w:tmpl w:val="72A8184E"/>
    <w:lvl w:ilvl="0" w:tplc="1AB0128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54DBE"/>
    <w:multiLevelType w:val="hybridMultilevel"/>
    <w:tmpl w:val="708E82E6"/>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F29F1"/>
    <w:multiLevelType w:val="hybridMultilevel"/>
    <w:tmpl w:val="37728D16"/>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829B5"/>
    <w:multiLevelType w:val="hybridMultilevel"/>
    <w:tmpl w:val="D89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8"/>
  </w:num>
  <w:num w:numId="5">
    <w:abstractNumId w:val="4"/>
  </w:num>
  <w:num w:numId="6">
    <w:abstractNumId w:val="12"/>
  </w:num>
  <w:num w:numId="7">
    <w:abstractNumId w:val="5"/>
  </w:num>
  <w:num w:numId="8">
    <w:abstractNumId w:val="2"/>
  </w:num>
  <w:num w:numId="9">
    <w:abstractNumId w:val="13"/>
  </w:num>
  <w:num w:numId="10">
    <w:abstractNumId w:val="11"/>
  </w:num>
  <w:num w:numId="11">
    <w:abstractNumId w:val="15"/>
  </w:num>
  <w:num w:numId="12">
    <w:abstractNumId w:val="9"/>
  </w:num>
  <w:num w:numId="13">
    <w:abstractNumId w:val="3"/>
  </w:num>
  <w:num w:numId="14">
    <w:abstractNumId w:val="7"/>
  </w:num>
  <w:num w:numId="15">
    <w:abstractNumId w:val="0"/>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538E"/>
    <w:rsid w:val="0003046D"/>
    <w:rsid w:val="00031293"/>
    <w:rsid w:val="000340BC"/>
    <w:rsid w:val="0004619E"/>
    <w:rsid w:val="000533A5"/>
    <w:rsid w:val="00056938"/>
    <w:rsid w:val="00064DCA"/>
    <w:rsid w:val="0007650B"/>
    <w:rsid w:val="00085DFE"/>
    <w:rsid w:val="00086504"/>
    <w:rsid w:val="0009179D"/>
    <w:rsid w:val="000917FE"/>
    <w:rsid w:val="00091930"/>
    <w:rsid w:val="00097EDD"/>
    <w:rsid w:val="000A3F66"/>
    <w:rsid w:val="000A3F7C"/>
    <w:rsid w:val="000A5F29"/>
    <w:rsid w:val="000A6715"/>
    <w:rsid w:val="000A7683"/>
    <w:rsid w:val="000B6162"/>
    <w:rsid w:val="000C0B09"/>
    <w:rsid w:val="000D246E"/>
    <w:rsid w:val="000E4440"/>
    <w:rsid w:val="00104EF8"/>
    <w:rsid w:val="001057B1"/>
    <w:rsid w:val="001072D4"/>
    <w:rsid w:val="00115B84"/>
    <w:rsid w:val="00121380"/>
    <w:rsid w:val="00125DE1"/>
    <w:rsid w:val="00127ADC"/>
    <w:rsid w:val="00142507"/>
    <w:rsid w:val="00160378"/>
    <w:rsid w:val="00167A6B"/>
    <w:rsid w:val="001706FF"/>
    <w:rsid w:val="00171F9E"/>
    <w:rsid w:val="001747A9"/>
    <w:rsid w:val="00176ED7"/>
    <w:rsid w:val="00190AEA"/>
    <w:rsid w:val="00195077"/>
    <w:rsid w:val="001A1A94"/>
    <w:rsid w:val="001A5BD7"/>
    <w:rsid w:val="001B7A25"/>
    <w:rsid w:val="001C5DF8"/>
    <w:rsid w:val="001C6087"/>
    <w:rsid w:val="001D14C8"/>
    <w:rsid w:val="001E2343"/>
    <w:rsid w:val="001E7193"/>
    <w:rsid w:val="002364A4"/>
    <w:rsid w:val="002500BC"/>
    <w:rsid w:val="00252A19"/>
    <w:rsid w:val="00261CCD"/>
    <w:rsid w:val="002714E5"/>
    <w:rsid w:val="00280196"/>
    <w:rsid w:val="0028186B"/>
    <w:rsid w:val="00284E61"/>
    <w:rsid w:val="00292B59"/>
    <w:rsid w:val="002C6CA4"/>
    <w:rsid w:val="002D0DE8"/>
    <w:rsid w:val="002E2D7C"/>
    <w:rsid w:val="002E2DCB"/>
    <w:rsid w:val="002E2F1C"/>
    <w:rsid w:val="00317DE0"/>
    <w:rsid w:val="003217E6"/>
    <w:rsid w:val="00342E8D"/>
    <w:rsid w:val="003675C1"/>
    <w:rsid w:val="003704E6"/>
    <w:rsid w:val="00382B21"/>
    <w:rsid w:val="0039321F"/>
    <w:rsid w:val="00394982"/>
    <w:rsid w:val="003A76B4"/>
    <w:rsid w:val="003B1120"/>
    <w:rsid w:val="003B689E"/>
    <w:rsid w:val="003C1394"/>
    <w:rsid w:val="003C1AA7"/>
    <w:rsid w:val="003D1BA1"/>
    <w:rsid w:val="003E069B"/>
    <w:rsid w:val="003E08BC"/>
    <w:rsid w:val="003E2FFC"/>
    <w:rsid w:val="003E5282"/>
    <w:rsid w:val="003F19B2"/>
    <w:rsid w:val="003F2F28"/>
    <w:rsid w:val="004006A9"/>
    <w:rsid w:val="00404398"/>
    <w:rsid w:val="00404A4E"/>
    <w:rsid w:val="004171E9"/>
    <w:rsid w:val="00442967"/>
    <w:rsid w:val="00446EE5"/>
    <w:rsid w:val="00452EB9"/>
    <w:rsid w:val="004728A3"/>
    <w:rsid w:val="0047335E"/>
    <w:rsid w:val="004761EB"/>
    <w:rsid w:val="00495802"/>
    <w:rsid w:val="004A1C04"/>
    <w:rsid w:val="004A39F8"/>
    <w:rsid w:val="004A3A2D"/>
    <w:rsid w:val="004C1671"/>
    <w:rsid w:val="004C3583"/>
    <w:rsid w:val="004D7971"/>
    <w:rsid w:val="004F0C11"/>
    <w:rsid w:val="004F6AE4"/>
    <w:rsid w:val="005113FD"/>
    <w:rsid w:val="00541789"/>
    <w:rsid w:val="00542B19"/>
    <w:rsid w:val="00544F8D"/>
    <w:rsid w:val="0055235D"/>
    <w:rsid w:val="005631F6"/>
    <w:rsid w:val="00571D83"/>
    <w:rsid w:val="00575C9E"/>
    <w:rsid w:val="005777A8"/>
    <w:rsid w:val="00593EB9"/>
    <w:rsid w:val="00594533"/>
    <w:rsid w:val="005A6904"/>
    <w:rsid w:val="005B7F3E"/>
    <w:rsid w:val="005C3946"/>
    <w:rsid w:val="005C45DB"/>
    <w:rsid w:val="005C4DB1"/>
    <w:rsid w:val="005D42C7"/>
    <w:rsid w:val="005E06CA"/>
    <w:rsid w:val="005E63F2"/>
    <w:rsid w:val="00613FBA"/>
    <w:rsid w:val="00621653"/>
    <w:rsid w:val="006224E0"/>
    <w:rsid w:val="00626475"/>
    <w:rsid w:val="00626A00"/>
    <w:rsid w:val="00631979"/>
    <w:rsid w:val="00634014"/>
    <w:rsid w:val="00635A76"/>
    <w:rsid w:val="00635BEF"/>
    <w:rsid w:val="00646524"/>
    <w:rsid w:val="00650258"/>
    <w:rsid w:val="006558E1"/>
    <w:rsid w:val="00655952"/>
    <w:rsid w:val="00656C82"/>
    <w:rsid w:val="006622C7"/>
    <w:rsid w:val="00667A02"/>
    <w:rsid w:val="006742DD"/>
    <w:rsid w:val="00675E62"/>
    <w:rsid w:val="00676445"/>
    <w:rsid w:val="00680AFA"/>
    <w:rsid w:val="00686099"/>
    <w:rsid w:val="006870EB"/>
    <w:rsid w:val="00692C73"/>
    <w:rsid w:val="00693C3D"/>
    <w:rsid w:val="006A0722"/>
    <w:rsid w:val="006A11A8"/>
    <w:rsid w:val="006A25FB"/>
    <w:rsid w:val="006A27D5"/>
    <w:rsid w:val="006A5D5A"/>
    <w:rsid w:val="006C3374"/>
    <w:rsid w:val="0070006A"/>
    <w:rsid w:val="00700844"/>
    <w:rsid w:val="00711CF7"/>
    <w:rsid w:val="007134A8"/>
    <w:rsid w:val="00713562"/>
    <w:rsid w:val="00715723"/>
    <w:rsid w:val="0072202B"/>
    <w:rsid w:val="00723CD2"/>
    <w:rsid w:val="0073225D"/>
    <w:rsid w:val="00735156"/>
    <w:rsid w:val="00737222"/>
    <w:rsid w:val="00743CD0"/>
    <w:rsid w:val="00771D10"/>
    <w:rsid w:val="007762CA"/>
    <w:rsid w:val="00784F33"/>
    <w:rsid w:val="00787DF9"/>
    <w:rsid w:val="00792CD9"/>
    <w:rsid w:val="0079406C"/>
    <w:rsid w:val="00794A8A"/>
    <w:rsid w:val="007C4D69"/>
    <w:rsid w:val="007E1BB8"/>
    <w:rsid w:val="007F5496"/>
    <w:rsid w:val="00805138"/>
    <w:rsid w:val="0081585F"/>
    <w:rsid w:val="008432A7"/>
    <w:rsid w:val="00846CDF"/>
    <w:rsid w:val="008565C6"/>
    <w:rsid w:val="00856F1D"/>
    <w:rsid w:val="008606A4"/>
    <w:rsid w:val="0086345C"/>
    <w:rsid w:val="00877CEE"/>
    <w:rsid w:val="008823B9"/>
    <w:rsid w:val="00884813"/>
    <w:rsid w:val="008B3A63"/>
    <w:rsid w:val="008C7763"/>
    <w:rsid w:val="008D21F0"/>
    <w:rsid w:val="008D662A"/>
    <w:rsid w:val="008D7F16"/>
    <w:rsid w:val="008E1745"/>
    <w:rsid w:val="008F1DAB"/>
    <w:rsid w:val="008F229D"/>
    <w:rsid w:val="008F2471"/>
    <w:rsid w:val="008F3E18"/>
    <w:rsid w:val="00904A8D"/>
    <w:rsid w:val="00911D54"/>
    <w:rsid w:val="00915F60"/>
    <w:rsid w:val="00925C40"/>
    <w:rsid w:val="009368EA"/>
    <w:rsid w:val="00936F61"/>
    <w:rsid w:val="00946BE9"/>
    <w:rsid w:val="00962755"/>
    <w:rsid w:val="00963209"/>
    <w:rsid w:val="00966A39"/>
    <w:rsid w:val="00976605"/>
    <w:rsid w:val="009835E5"/>
    <w:rsid w:val="0098765B"/>
    <w:rsid w:val="0099662D"/>
    <w:rsid w:val="009A0D98"/>
    <w:rsid w:val="009B0584"/>
    <w:rsid w:val="009B5075"/>
    <w:rsid w:val="009D6402"/>
    <w:rsid w:val="009D6A59"/>
    <w:rsid w:val="009E0FCB"/>
    <w:rsid w:val="009E2732"/>
    <w:rsid w:val="00A13EA8"/>
    <w:rsid w:val="00A234FD"/>
    <w:rsid w:val="00A23919"/>
    <w:rsid w:val="00A24D0C"/>
    <w:rsid w:val="00A33038"/>
    <w:rsid w:val="00A34208"/>
    <w:rsid w:val="00A4505E"/>
    <w:rsid w:val="00A70E8E"/>
    <w:rsid w:val="00A76723"/>
    <w:rsid w:val="00A95928"/>
    <w:rsid w:val="00AA6ADE"/>
    <w:rsid w:val="00AB486F"/>
    <w:rsid w:val="00AB6231"/>
    <w:rsid w:val="00AD13C0"/>
    <w:rsid w:val="00AD1810"/>
    <w:rsid w:val="00AE21EF"/>
    <w:rsid w:val="00AE5BEF"/>
    <w:rsid w:val="00AF1DCB"/>
    <w:rsid w:val="00AF6B5F"/>
    <w:rsid w:val="00AF6ECD"/>
    <w:rsid w:val="00B00A92"/>
    <w:rsid w:val="00B0108C"/>
    <w:rsid w:val="00B163C3"/>
    <w:rsid w:val="00B31507"/>
    <w:rsid w:val="00B47641"/>
    <w:rsid w:val="00B47FB7"/>
    <w:rsid w:val="00B66AC0"/>
    <w:rsid w:val="00B72398"/>
    <w:rsid w:val="00B83B36"/>
    <w:rsid w:val="00B9006D"/>
    <w:rsid w:val="00B91F29"/>
    <w:rsid w:val="00B93739"/>
    <w:rsid w:val="00BA49DC"/>
    <w:rsid w:val="00BB6192"/>
    <w:rsid w:val="00BC349A"/>
    <w:rsid w:val="00BD719A"/>
    <w:rsid w:val="00BE236E"/>
    <w:rsid w:val="00C075BA"/>
    <w:rsid w:val="00C16743"/>
    <w:rsid w:val="00C17DC5"/>
    <w:rsid w:val="00C21330"/>
    <w:rsid w:val="00C2358C"/>
    <w:rsid w:val="00C25317"/>
    <w:rsid w:val="00C25973"/>
    <w:rsid w:val="00C330AB"/>
    <w:rsid w:val="00C50FF7"/>
    <w:rsid w:val="00C51662"/>
    <w:rsid w:val="00C557D7"/>
    <w:rsid w:val="00C77D8C"/>
    <w:rsid w:val="00C84B70"/>
    <w:rsid w:val="00C87E66"/>
    <w:rsid w:val="00C90652"/>
    <w:rsid w:val="00C91ED7"/>
    <w:rsid w:val="00C92295"/>
    <w:rsid w:val="00C93CF4"/>
    <w:rsid w:val="00CA0B59"/>
    <w:rsid w:val="00CD3CF3"/>
    <w:rsid w:val="00CD4329"/>
    <w:rsid w:val="00CD7038"/>
    <w:rsid w:val="00CD76FD"/>
    <w:rsid w:val="00CE2EE4"/>
    <w:rsid w:val="00CF355E"/>
    <w:rsid w:val="00D025EF"/>
    <w:rsid w:val="00D139D9"/>
    <w:rsid w:val="00D22BFD"/>
    <w:rsid w:val="00D32BC3"/>
    <w:rsid w:val="00D54F37"/>
    <w:rsid w:val="00D6530A"/>
    <w:rsid w:val="00D66C13"/>
    <w:rsid w:val="00D85C44"/>
    <w:rsid w:val="00D872FD"/>
    <w:rsid w:val="00DA1A8B"/>
    <w:rsid w:val="00DB1DE4"/>
    <w:rsid w:val="00DB49E0"/>
    <w:rsid w:val="00DB645A"/>
    <w:rsid w:val="00DC1AD1"/>
    <w:rsid w:val="00DC232C"/>
    <w:rsid w:val="00DC2928"/>
    <w:rsid w:val="00DC73F7"/>
    <w:rsid w:val="00DC7F84"/>
    <w:rsid w:val="00DD506E"/>
    <w:rsid w:val="00DD5F98"/>
    <w:rsid w:val="00DE23BB"/>
    <w:rsid w:val="00DE2ED5"/>
    <w:rsid w:val="00DE2F69"/>
    <w:rsid w:val="00DE6A03"/>
    <w:rsid w:val="00DF3E2E"/>
    <w:rsid w:val="00DF6E51"/>
    <w:rsid w:val="00E04318"/>
    <w:rsid w:val="00E07B3A"/>
    <w:rsid w:val="00E247D7"/>
    <w:rsid w:val="00E27B23"/>
    <w:rsid w:val="00E34B8A"/>
    <w:rsid w:val="00E43D11"/>
    <w:rsid w:val="00E45EF4"/>
    <w:rsid w:val="00E54E35"/>
    <w:rsid w:val="00E62EF2"/>
    <w:rsid w:val="00E65BAE"/>
    <w:rsid w:val="00E6788F"/>
    <w:rsid w:val="00E9052F"/>
    <w:rsid w:val="00E9335C"/>
    <w:rsid w:val="00E94B84"/>
    <w:rsid w:val="00EA027D"/>
    <w:rsid w:val="00EA51B9"/>
    <w:rsid w:val="00EA69E6"/>
    <w:rsid w:val="00EB346F"/>
    <w:rsid w:val="00EC688D"/>
    <w:rsid w:val="00EC7C37"/>
    <w:rsid w:val="00EC7E1B"/>
    <w:rsid w:val="00ED6C3C"/>
    <w:rsid w:val="00EE0A53"/>
    <w:rsid w:val="00EF12F9"/>
    <w:rsid w:val="00EF5D09"/>
    <w:rsid w:val="00F013C1"/>
    <w:rsid w:val="00F125E6"/>
    <w:rsid w:val="00F145A8"/>
    <w:rsid w:val="00F15236"/>
    <w:rsid w:val="00F23E6E"/>
    <w:rsid w:val="00F62945"/>
    <w:rsid w:val="00F6322C"/>
    <w:rsid w:val="00F74161"/>
    <w:rsid w:val="00F7441A"/>
    <w:rsid w:val="00F76E73"/>
    <w:rsid w:val="00F942EB"/>
    <w:rsid w:val="00F95B65"/>
    <w:rsid w:val="00F95DFA"/>
    <w:rsid w:val="00F97CEF"/>
    <w:rsid w:val="00FA72F6"/>
    <w:rsid w:val="00FC054D"/>
    <w:rsid w:val="00FC20FD"/>
    <w:rsid w:val="00FC52D0"/>
    <w:rsid w:val="00FC64E6"/>
    <w:rsid w:val="00FC7F30"/>
    <w:rsid w:val="00FD07BD"/>
    <w:rsid w:val="00FF139C"/>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674">
      <w:bodyDiv w:val="1"/>
      <w:marLeft w:val="0"/>
      <w:marRight w:val="0"/>
      <w:marTop w:val="0"/>
      <w:marBottom w:val="0"/>
      <w:divBdr>
        <w:top w:val="none" w:sz="0" w:space="0" w:color="auto"/>
        <w:left w:val="none" w:sz="0" w:space="0" w:color="auto"/>
        <w:bottom w:val="none" w:sz="0" w:space="0" w:color="auto"/>
        <w:right w:val="none" w:sz="0" w:space="0" w:color="auto"/>
      </w:divBdr>
    </w:div>
    <w:div w:id="114102656">
      <w:bodyDiv w:val="1"/>
      <w:marLeft w:val="0"/>
      <w:marRight w:val="0"/>
      <w:marTop w:val="0"/>
      <w:marBottom w:val="0"/>
      <w:divBdr>
        <w:top w:val="none" w:sz="0" w:space="0" w:color="auto"/>
        <w:left w:val="none" w:sz="0" w:space="0" w:color="auto"/>
        <w:bottom w:val="none" w:sz="0" w:space="0" w:color="auto"/>
        <w:right w:val="none" w:sz="0" w:space="0" w:color="auto"/>
      </w:divBdr>
      <w:divsChild>
        <w:div w:id="2116631131">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sChild>
    </w:div>
    <w:div w:id="246111163">
      <w:bodyDiv w:val="1"/>
      <w:marLeft w:val="0"/>
      <w:marRight w:val="0"/>
      <w:marTop w:val="0"/>
      <w:marBottom w:val="0"/>
      <w:divBdr>
        <w:top w:val="none" w:sz="0" w:space="0" w:color="auto"/>
        <w:left w:val="none" w:sz="0" w:space="0" w:color="auto"/>
        <w:bottom w:val="none" w:sz="0" w:space="0" w:color="auto"/>
        <w:right w:val="none" w:sz="0" w:space="0" w:color="auto"/>
      </w:divBdr>
      <w:divsChild>
        <w:div w:id="617759721">
          <w:marLeft w:val="0"/>
          <w:marRight w:val="0"/>
          <w:marTop w:val="0"/>
          <w:marBottom w:val="0"/>
          <w:divBdr>
            <w:top w:val="none" w:sz="0" w:space="0" w:color="auto"/>
            <w:left w:val="none" w:sz="0" w:space="0" w:color="auto"/>
            <w:bottom w:val="none" w:sz="0" w:space="0" w:color="auto"/>
            <w:right w:val="none" w:sz="0" w:space="0" w:color="auto"/>
          </w:divBdr>
        </w:div>
        <w:div w:id="809329583">
          <w:marLeft w:val="0"/>
          <w:marRight w:val="0"/>
          <w:marTop w:val="0"/>
          <w:marBottom w:val="0"/>
          <w:divBdr>
            <w:top w:val="none" w:sz="0" w:space="0" w:color="auto"/>
            <w:left w:val="none" w:sz="0" w:space="0" w:color="auto"/>
            <w:bottom w:val="none" w:sz="0" w:space="0" w:color="auto"/>
            <w:right w:val="none" w:sz="0" w:space="0" w:color="auto"/>
          </w:divBdr>
        </w:div>
        <w:div w:id="938875774">
          <w:marLeft w:val="0"/>
          <w:marRight w:val="0"/>
          <w:marTop w:val="0"/>
          <w:marBottom w:val="0"/>
          <w:divBdr>
            <w:top w:val="none" w:sz="0" w:space="0" w:color="auto"/>
            <w:left w:val="none" w:sz="0" w:space="0" w:color="auto"/>
            <w:bottom w:val="none" w:sz="0" w:space="0" w:color="auto"/>
            <w:right w:val="none" w:sz="0" w:space="0" w:color="auto"/>
          </w:divBdr>
        </w:div>
        <w:div w:id="1497839724">
          <w:marLeft w:val="0"/>
          <w:marRight w:val="0"/>
          <w:marTop w:val="0"/>
          <w:marBottom w:val="0"/>
          <w:divBdr>
            <w:top w:val="none" w:sz="0" w:space="0" w:color="auto"/>
            <w:left w:val="none" w:sz="0" w:space="0" w:color="auto"/>
            <w:bottom w:val="none" w:sz="0" w:space="0" w:color="auto"/>
            <w:right w:val="none" w:sz="0" w:space="0" w:color="auto"/>
          </w:divBdr>
        </w:div>
        <w:div w:id="1549730991">
          <w:marLeft w:val="0"/>
          <w:marRight w:val="0"/>
          <w:marTop w:val="0"/>
          <w:marBottom w:val="0"/>
          <w:divBdr>
            <w:top w:val="none" w:sz="0" w:space="0" w:color="auto"/>
            <w:left w:val="none" w:sz="0" w:space="0" w:color="auto"/>
            <w:bottom w:val="none" w:sz="0" w:space="0" w:color="auto"/>
            <w:right w:val="none" w:sz="0" w:space="0" w:color="auto"/>
          </w:divBdr>
        </w:div>
        <w:div w:id="1759055797">
          <w:marLeft w:val="0"/>
          <w:marRight w:val="0"/>
          <w:marTop w:val="0"/>
          <w:marBottom w:val="0"/>
          <w:divBdr>
            <w:top w:val="none" w:sz="0" w:space="0" w:color="auto"/>
            <w:left w:val="none" w:sz="0" w:space="0" w:color="auto"/>
            <w:bottom w:val="none" w:sz="0" w:space="0" w:color="auto"/>
            <w:right w:val="none" w:sz="0" w:space="0" w:color="auto"/>
          </w:divBdr>
        </w:div>
      </w:divsChild>
    </w:div>
    <w:div w:id="265164772">
      <w:bodyDiv w:val="1"/>
      <w:marLeft w:val="0"/>
      <w:marRight w:val="0"/>
      <w:marTop w:val="0"/>
      <w:marBottom w:val="0"/>
      <w:divBdr>
        <w:top w:val="none" w:sz="0" w:space="0" w:color="auto"/>
        <w:left w:val="none" w:sz="0" w:space="0" w:color="auto"/>
        <w:bottom w:val="none" w:sz="0" w:space="0" w:color="auto"/>
        <w:right w:val="none" w:sz="0" w:space="0" w:color="auto"/>
      </w:divBdr>
      <w:divsChild>
        <w:div w:id="786510245">
          <w:marLeft w:val="0"/>
          <w:marRight w:val="0"/>
          <w:marTop w:val="0"/>
          <w:marBottom w:val="0"/>
          <w:divBdr>
            <w:top w:val="none" w:sz="0" w:space="0" w:color="auto"/>
            <w:left w:val="none" w:sz="0" w:space="0" w:color="auto"/>
            <w:bottom w:val="none" w:sz="0" w:space="0" w:color="auto"/>
            <w:right w:val="none" w:sz="0" w:space="0" w:color="auto"/>
          </w:divBdr>
        </w:div>
        <w:div w:id="848371919">
          <w:marLeft w:val="0"/>
          <w:marRight w:val="0"/>
          <w:marTop w:val="0"/>
          <w:marBottom w:val="0"/>
          <w:divBdr>
            <w:top w:val="none" w:sz="0" w:space="0" w:color="auto"/>
            <w:left w:val="none" w:sz="0" w:space="0" w:color="auto"/>
            <w:bottom w:val="none" w:sz="0" w:space="0" w:color="auto"/>
            <w:right w:val="none" w:sz="0" w:space="0" w:color="auto"/>
          </w:divBdr>
        </w:div>
      </w:divsChild>
    </w:div>
    <w:div w:id="411125868">
      <w:bodyDiv w:val="1"/>
      <w:marLeft w:val="0"/>
      <w:marRight w:val="0"/>
      <w:marTop w:val="0"/>
      <w:marBottom w:val="0"/>
      <w:divBdr>
        <w:top w:val="none" w:sz="0" w:space="0" w:color="auto"/>
        <w:left w:val="none" w:sz="0" w:space="0" w:color="auto"/>
        <w:bottom w:val="none" w:sz="0" w:space="0" w:color="auto"/>
        <w:right w:val="none" w:sz="0" w:space="0" w:color="auto"/>
      </w:divBdr>
    </w:div>
    <w:div w:id="90868754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0"/>
          <w:marRight w:val="0"/>
          <w:marTop w:val="0"/>
          <w:marBottom w:val="0"/>
          <w:divBdr>
            <w:top w:val="none" w:sz="0" w:space="0" w:color="auto"/>
            <w:left w:val="none" w:sz="0" w:space="0" w:color="auto"/>
            <w:bottom w:val="none" w:sz="0" w:space="0" w:color="auto"/>
            <w:right w:val="none" w:sz="0" w:space="0" w:color="auto"/>
          </w:divBdr>
        </w:div>
        <w:div w:id="1182670252">
          <w:marLeft w:val="0"/>
          <w:marRight w:val="0"/>
          <w:marTop w:val="0"/>
          <w:marBottom w:val="0"/>
          <w:divBdr>
            <w:top w:val="none" w:sz="0" w:space="0" w:color="auto"/>
            <w:left w:val="none" w:sz="0" w:space="0" w:color="auto"/>
            <w:bottom w:val="none" w:sz="0" w:space="0" w:color="auto"/>
            <w:right w:val="none" w:sz="0" w:space="0" w:color="auto"/>
          </w:divBdr>
        </w:div>
        <w:div w:id="1215463007">
          <w:marLeft w:val="0"/>
          <w:marRight w:val="0"/>
          <w:marTop w:val="0"/>
          <w:marBottom w:val="0"/>
          <w:divBdr>
            <w:top w:val="none" w:sz="0" w:space="0" w:color="auto"/>
            <w:left w:val="none" w:sz="0" w:space="0" w:color="auto"/>
            <w:bottom w:val="none" w:sz="0" w:space="0" w:color="auto"/>
            <w:right w:val="none" w:sz="0" w:space="0" w:color="auto"/>
          </w:divBdr>
        </w:div>
        <w:div w:id="1926525858">
          <w:marLeft w:val="0"/>
          <w:marRight w:val="0"/>
          <w:marTop w:val="0"/>
          <w:marBottom w:val="0"/>
          <w:divBdr>
            <w:top w:val="none" w:sz="0" w:space="0" w:color="auto"/>
            <w:left w:val="none" w:sz="0" w:space="0" w:color="auto"/>
            <w:bottom w:val="none" w:sz="0" w:space="0" w:color="auto"/>
            <w:right w:val="none" w:sz="0" w:space="0" w:color="auto"/>
          </w:divBdr>
        </w:div>
        <w:div w:id="1952665512">
          <w:marLeft w:val="0"/>
          <w:marRight w:val="0"/>
          <w:marTop w:val="0"/>
          <w:marBottom w:val="0"/>
          <w:divBdr>
            <w:top w:val="none" w:sz="0" w:space="0" w:color="auto"/>
            <w:left w:val="none" w:sz="0" w:space="0" w:color="auto"/>
            <w:bottom w:val="none" w:sz="0" w:space="0" w:color="auto"/>
            <w:right w:val="none" w:sz="0" w:space="0" w:color="auto"/>
          </w:divBdr>
        </w:div>
        <w:div w:id="2000501065">
          <w:marLeft w:val="0"/>
          <w:marRight w:val="0"/>
          <w:marTop w:val="0"/>
          <w:marBottom w:val="0"/>
          <w:divBdr>
            <w:top w:val="none" w:sz="0" w:space="0" w:color="auto"/>
            <w:left w:val="none" w:sz="0" w:space="0" w:color="auto"/>
            <w:bottom w:val="none" w:sz="0" w:space="0" w:color="auto"/>
            <w:right w:val="none" w:sz="0" w:space="0" w:color="auto"/>
          </w:divBdr>
        </w:div>
      </w:divsChild>
    </w:div>
    <w:div w:id="1105880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8">
          <w:marLeft w:val="0"/>
          <w:marRight w:val="0"/>
          <w:marTop w:val="0"/>
          <w:marBottom w:val="0"/>
          <w:divBdr>
            <w:top w:val="none" w:sz="0" w:space="0" w:color="auto"/>
            <w:left w:val="none" w:sz="0" w:space="0" w:color="auto"/>
            <w:bottom w:val="none" w:sz="0" w:space="0" w:color="auto"/>
            <w:right w:val="none" w:sz="0" w:space="0" w:color="auto"/>
          </w:divBdr>
        </w:div>
        <w:div w:id="1605376921">
          <w:marLeft w:val="0"/>
          <w:marRight w:val="0"/>
          <w:marTop w:val="0"/>
          <w:marBottom w:val="0"/>
          <w:divBdr>
            <w:top w:val="none" w:sz="0" w:space="0" w:color="auto"/>
            <w:left w:val="none" w:sz="0" w:space="0" w:color="auto"/>
            <w:bottom w:val="none" w:sz="0" w:space="0" w:color="auto"/>
            <w:right w:val="none" w:sz="0" w:space="0" w:color="auto"/>
          </w:divBdr>
        </w:div>
      </w:divsChild>
    </w:div>
    <w:div w:id="1114254625">
      <w:bodyDiv w:val="1"/>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 w:id="686520203">
          <w:marLeft w:val="0"/>
          <w:marRight w:val="0"/>
          <w:marTop w:val="0"/>
          <w:marBottom w:val="0"/>
          <w:divBdr>
            <w:top w:val="none" w:sz="0" w:space="0" w:color="auto"/>
            <w:left w:val="none" w:sz="0" w:space="0" w:color="auto"/>
            <w:bottom w:val="none" w:sz="0" w:space="0" w:color="auto"/>
            <w:right w:val="none" w:sz="0" w:space="0" w:color="auto"/>
          </w:divBdr>
        </w:div>
        <w:div w:id="1208646622">
          <w:marLeft w:val="0"/>
          <w:marRight w:val="0"/>
          <w:marTop w:val="0"/>
          <w:marBottom w:val="0"/>
          <w:divBdr>
            <w:top w:val="none" w:sz="0" w:space="0" w:color="auto"/>
            <w:left w:val="none" w:sz="0" w:space="0" w:color="auto"/>
            <w:bottom w:val="none" w:sz="0" w:space="0" w:color="auto"/>
            <w:right w:val="none" w:sz="0" w:space="0" w:color="auto"/>
          </w:divBdr>
        </w:div>
        <w:div w:id="826440330">
          <w:marLeft w:val="0"/>
          <w:marRight w:val="0"/>
          <w:marTop w:val="0"/>
          <w:marBottom w:val="0"/>
          <w:divBdr>
            <w:top w:val="none" w:sz="0" w:space="0" w:color="auto"/>
            <w:left w:val="none" w:sz="0" w:space="0" w:color="auto"/>
            <w:bottom w:val="none" w:sz="0" w:space="0" w:color="auto"/>
            <w:right w:val="none" w:sz="0" w:space="0" w:color="auto"/>
          </w:divBdr>
        </w:div>
        <w:div w:id="626744896">
          <w:marLeft w:val="0"/>
          <w:marRight w:val="0"/>
          <w:marTop w:val="0"/>
          <w:marBottom w:val="0"/>
          <w:divBdr>
            <w:top w:val="none" w:sz="0" w:space="0" w:color="auto"/>
            <w:left w:val="none" w:sz="0" w:space="0" w:color="auto"/>
            <w:bottom w:val="none" w:sz="0" w:space="0" w:color="auto"/>
            <w:right w:val="none" w:sz="0" w:space="0" w:color="auto"/>
          </w:divBdr>
        </w:div>
        <w:div w:id="1562325738">
          <w:marLeft w:val="0"/>
          <w:marRight w:val="0"/>
          <w:marTop w:val="0"/>
          <w:marBottom w:val="0"/>
          <w:divBdr>
            <w:top w:val="none" w:sz="0" w:space="0" w:color="auto"/>
            <w:left w:val="none" w:sz="0" w:space="0" w:color="auto"/>
            <w:bottom w:val="none" w:sz="0" w:space="0" w:color="auto"/>
            <w:right w:val="none" w:sz="0" w:space="0" w:color="auto"/>
          </w:divBdr>
        </w:div>
      </w:divsChild>
    </w:div>
    <w:div w:id="1456875557">
      <w:bodyDiv w:val="1"/>
      <w:marLeft w:val="0"/>
      <w:marRight w:val="0"/>
      <w:marTop w:val="0"/>
      <w:marBottom w:val="0"/>
      <w:divBdr>
        <w:top w:val="none" w:sz="0" w:space="0" w:color="auto"/>
        <w:left w:val="none" w:sz="0" w:space="0" w:color="auto"/>
        <w:bottom w:val="none" w:sz="0" w:space="0" w:color="auto"/>
        <w:right w:val="none" w:sz="0" w:space="0" w:color="auto"/>
      </w:divBdr>
      <w:divsChild>
        <w:div w:id="213933745">
          <w:marLeft w:val="0"/>
          <w:marRight w:val="0"/>
          <w:marTop w:val="0"/>
          <w:marBottom w:val="0"/>
          <w:divBdr>
            <w:top w:val="none" w:sz="0" w:space="0" w:color="auto"/>
            <w:left w:val="none" w:sz="0" w:space="0" w:color="auto"/>
            <w:bottom w:val="none" w:sz="0" w:space="0" w:color="auto"/>
            <w:right w:val="none" w:sz="0" w:space="0" w:color="auto"/>
          </w:divBdr>
        </w:div>
        <w:div w:id="719791450">
          <w:marLeft w:val="0"/>
          <w:marRight w:val="0"/>
          <w:marTop w:val="0"/>
          <w:marBottom w:val="0"/>
          <w:divBdr>
            <w:top w:val="none" w:sz="0" w:space="0" w:color="auto"/>
            <w:left w:val="none" w:sz="0" w:space="0" w:color="auto"/>
            <w:bottom w:val="none" w:sz="0" w:space="0" w:color="auto"/>
            <w:right w:val="none" w:sz="0" w:space="0" w:color="auto"/>
          </w:divBdr>
        </w:div>
        <w:div w:id="1240749939">
          <w:marLeft w:val="0"/>
          <w:marRight w:val="0"/>
          <w:marTop w:val="0"/>
          <w:marBottom w:val="0"/>
          <w:divBdr>
            <w:top w:val="none" w:sz="0" w:space="0" w:color="auto"/>
            <w:left w:val="none" w:sz="0" w:space="0" w:color="auto"/>
            <w:bottom w:val="none" w:sz="0" w:space="0" w:color="auto"/>
            <w:right w:val="none" w:sz="0" w:space="0" w:color="auto"/>
          </w:divBdr>
        </w:div>
        <w:div w:id="1780177652">
          <w:marLeft w:val="0"/>
          <w:marRight w:val="0"/>
          <w:marTop w:val="0"/>
          <w:marBottom w:val="0"/>
          <w:divBdr>
            <w:top w:val="none" w:sz="0" w:space="0" w:color="auto"/>
            <w:left w:val="none" w:sz="0" w:space="0" w:color="auto"/>
            <w:bottom w:val="none" w:sz="0" w:space="0" w:color="auto"/>
            <w:right w:val="none" w:sz="0" w:space="0" w:color="auto"/>
          </w:divBdr>
        </w:div>
        <w:div w:id="1902015842">
          <w:marLeft w:val="0"/>
          <w:marRight w:val="0"/>
          <w:marTop w:val="0"/>
          <w:marBottom w:val="0"/>
          <w:divBdr>
            <w:top w:val="none" w:sz="0" w:space="0" w:color="auto"/>
            <w:left w:val="none" w:sz="0" w:space="0" w:color="auto"/>
            <w:bottom w:val="none" w:sz="0" w:space="0" w:color="auto"/>
            <w:right w:val="none" w:sz="0" w:space="0" w:color="auto"/>
          </w:divBdr>
        </w:div>
        <w:div w:id="20584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_plans/546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2016-08-08T04:01:00Z</dcterms:created>
  <dcterms:modified xsi:type="dcterms:W3CDTF">2016-08-08T04:01:00Z</dcterms:modified>
</cp:coreProperties>
</file>