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0A4331">
              <w:t>9</w:t>
            </w:r>
            <w:r w:rsidR="000A4331" w:rsidRPr="000A4331">
              <w:rPr>
                <w:vertAlign w:val="superscript"/>
              </w:rPr>
              <w:t>TH</w:t>
            </w:r>
            <w:r w:rsidR="000A4331">
              <w:t xml:space="preserve"> </w:t>
            </w:r>
          </w:p>
          <w:p w:rsidR="0039321F" w:rsidRPr="006512A7" w:rsidRDefault="0039321F" w:rsidP="0039321F">
            <w:pPr>
              <w:spacing w:after="0" w:line="240" w:lineRule="auto"/>
            </w:pPr>
          </w:p>
        </w:tc>
        <w:tc>
          <w:tcPr>
            <w:tcW w:w="9986" w:type="dxa"/>
            <w:gridSpan w:val="4"/>
            <w:shd w:val="clear" w:color="auto" w:fill="auto"/>
          </w:tcPr>
          <w:p w:rsidR="0039321F" w:rsidRDefault="0039321F" w:rsidP="008664B3">
            <w:pPr>
              <w:spacing w:after="0" w:line="240" w:lineRule="auto"/>
            </w:pPr>
            <w:r w:rsidRPr="006512A7">
              <w:rPr>
                <w:b/>
                <w:u w:val="single"/>
              </w:rPr>
              <w:t>Teacher/Room</w:t>
            </w:r>
            <w:r w:rsidRPr="006512A7">
              <w:t>:</w:t>
            </w:r>
            <w:r w:rsidR="00966A39">
              <w:t xml:space="preserve"> </w:t>
            </w:r>
            <w:r w:rsidR="008565C6">
              <w:t xml:space="preserve">                  </w:t>
            </w:r>
            <w:r w:rsidR="000A4331">
              <w:t>Lisa Payne/181</w:t>
            </w:r>
            <w:r w:rsidR="008565C6">
              <w:t xml:space="preserve">                                                              </w:t>
            </w:r>
            <w:r w:rsidR="00976605">
              <w:t>Week of:</w:t>
            </w:r>
            <w:r w:rsidR="000A4331">
              <w:t xml:space="preserve"> </w:t>
            </w:r>
            <w:r w:rsidR="00B63A22">
              <w:t>11/2-11/6</w:t>
            </w:r>
          </w:p>
          <w:p w:rsidR="009E264E" w:rsidRPr="006512A7" w:rsidRDefault="009E264E" w:rsidP="008664B3">
            <w:pPr>
              <w:spacing w:after="0" w:line="240" w:lineRule="auto"/>
            </w:pPr>
            <w:r>
              <w:t xml:space="preserve">                                  Accelerated Algebra I/</w:t>
            </w:r>
            <w:proofErr w:type="spellStart"/>
            <w:r>
              <w:t>Geom</w:t>
            </w:r>
            <w:proofErr w:type="spellEnd"/>
            <w:r>
              <w:t xml:space="preserve"> A  1</w:t>
            </w:r>
            <w:r w:rsidRPr="009E264E">
              <w:rPr>
                <w:vertAlign w:val="superscript"/>
              </w:rPr>
              <w:t>st</w:t>
            </w:r>
            <w:r>
              <w:t xml:space="preserve"> and 3</w:t>
            </w:r>
            <w:r w:rsidRPr="009E264E">
              <w:rPr>
                <w:vertAlign w:val="superscript"/>
              </w:rPr>
              <w:t>rd</w:t>
            </w:r>
            <w:r>
              <w:t xml:space="preserve"> </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A4331">
              <w:rPr>
                <w:b/>
                <w:sz w:val="24"/>
                <w:szCs w:val="24"/>
              </w:rPr>
              <w:t>SEE ATTACHED LIST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A4331" w:rsidRPr="004D18D1">
              <w:rPr>
                <w:noProof/>
                <w:sz w:val="18"/>
              </w:rPr>
              <w:t>direct instruction, independent study, interactive instruction, partners task, algebra lab</w:t>
            </w:r>
            <w:r w:rsidR="000A4331">
              <w:rPr>
                <w:noProof/>
                <w:sz w:val="18"/>
              </w:rPr>
              <w:t>, ticket out the door, algebra tech lab, thumbs up/down</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AB6231" w:rsidRPr="00013502" w:rsidRDefault="00976605" w:rsidP="00AB6231">
            <w:pPr>
              <w:spacing w:after="0" w:line="240" w:lineRule="auto"/>
            </w:pPr>
            <w:r>
              <w:rPr>
                <w:b/>
              </w:rPr>
              <w:t xml:space="preserve">Common Core </w:t>
            </w:r>
            <w:r w:rsidR="003C1394" w:rsidRPr="006512A7">
              <w:rPr>
                <w:b/>
              </w:rPr>
              <w:t>Standard(s)</w:t>
            </w:r>
            <w:r w:rsidR="003C1394">
              <w:t>:</w:t>
            </w:r>
          </w:p>
          <w:p w:rsidR="00F0622D" w:rsidRDefault="00F0622D" w:rsidP="00F0622D">
            <w:pPr>
              <w:spacing w:after="0" w:line="240" w:lineRule="auto"/>
            </w:pPr>
            <w:r>
              <w:t>L9-10RST7</w:t>
            </w:r>
          </w:p>
          <w:p w:rsidR="00F0622D" w:rsidRDefault="00F0622D" w:rsidP="00F0622D">
            <w:pPr>
              <w:spacing w:after="0" w:line="240" w:lineRule="auto"/>
            </w:pPr>
            <w:r w:rsidRPr="000A4331">
              <w:t>MGSE9-12.REI.4</w:t>
            </w:r>
            <w:r>
              <w:t>b</w:t>
            </w:r>
          </w:p>
          <w:p w:rsidR="00F0622D" w:rsidRDefault="00F0622D" w:rsidP="00F0622D">
            <w:pPr>
              <w:spacing w:after="0" w:line="240" w:lineRule="auto"/>
            </w:pPr>
            <w:r>
              <w:t>MGSE9-12.F.IF.6,7,8</w:t>
            </w:r>
          </w:p>
          <w:p w:rsidR="00F0622D" w:rsidRPr="000A4331" w:rsidRDefault="00F0622D" w:rsidP="00F0622D">
            <w:pPr>
              <w:spacing w:after="0" w:line="240" w:lineRule="auto"/>
            </w:pPr>
            <w:r>
              <w:t>MGSE9-12.S.ID.1,2,3</w:t>
            </w:r>
          </w:p>
          <w:p w:rsidR="00F0622D" w:rsidRDefault="00F0622D" w:rsidP="00F0622D">
            <w:pPr>
              <w:spacing w:after="0" w:line="240" w:lineRule="auto"/>
              <w:rPr>
                <w:b/>
              </w:rPr>
            </w:pPr>
            <w:r>
              <w:rPr>
                <w:b/>
              </w:rPr>
              <w:t>SMP- 1,2,4</w:t>
            </w:r>
          </w:p>
          <w:p w:rsidR="008565C6" w:rsidRPr="00AB6231" w:rsidRDefault="008565C6" w:rsidP="00DD1451">
            <w:pPr>
              <w:spacing w:after="0" w:line="240" w:lineRule="auto"/>
              <w:rPr>
                <w:b/>
              </w:rPr>
            </w:pP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13502" w:rsidRDefault="00013502" w:rsidP="00013502">
            <w:pPr>
              <w:spacing w:after="0" w:line="240" w:lineRule="auto"/>
            </w:pPr>
            <w:r>
              <w:t>L9-10RST7</w:t>
            </w:r>
          </w:p>
          <w:p w:rsidR="002B3253" w:rsidRPr="000A4331" w:rsidRDefault="002B3253" w:rsidP="002B3253">
            <w:pPr>
              <w:spacing w:after="0" w:line="240" w:lineRule="auto"/>
            </w:pPr>
            <w:r>
              <w:t>MGSE9-12.S.ID.1,2,3</w:t>
            </w:r>
            <w:r>
              <w:t>,5</w:t>
            </w:r>
          </w:p>
          <w:p w:rsidR="00013502" w:rsidRDefault="00013502" w:rsidP="00013502">
            <w:pPr>
              <w:spacing w:after="0" w:line="240" w:lineRule="auto"/>
              <w:rPr>
                <w:b/>
              </w:rPr>
            </w:pPr>
            <w:r>
              <w:rPr>
                <w:b/>
              </w:rPr>
              <w:t xml:space="preserve">SMP- </w:t>
            </w:r>
            <w:r w:rsidR="002B3253">
              <w:rPr>
                <w:b/>
              </w:rPr>
              <w:t>3,4,6</w:t>
            </w:r>
          </w:p>
          <w:p w:rsidR="00A95928" w:rsidRPr="00A95928" w:rsidRDefault="00A95928" w:rsidP="006A0722">
            <w:pPr>
              <w:spacing w:after="0" w:line="240" w:lineRule="auto"/>
              <w:rPr>
                <w:b/>
              </w:rPr>
            </w:pP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2B3253" w:rsidRDefault="002B3253" w:rsidP="002B3253">
            <w:pPr>
              <w:spacing w:after="0" w:line="240" w:lineRule="auto"/>
            </w:pPr>
            <w:r>
              <w:t>L9-10RST7</w:t>
            </w:r>
          </w:p>
          <w:p w:rsidR="002B3253" w:rsidRPr="000A4331" w:rsidRDefault="002B3253" w:rsidP="002B3253">
            <w:pPr>
              <w:spacing w:after="0" w:line="240" w:lineRule="auto"/>
            </w:pPr>
            <w:r>
              <w:t>MGSE9-12.S.ID.1,2,3,5</w:t>
            </w:r>
          </w:p>
          <w:p w:rsidR="002B3253" w:rsidRDefault="002B3253" w:rsidP="002B3253">
            <w:pPr>
              <w:spacing w:after="0" w:line="240" w:lineRule="auto"/>
              <w:rPr>
                <w:b/>
              </w:rPr>
            </w:pPr>
            <w:r>
              <w:rPr>
                <w:b/>
              </w:rPr>
              <w:t>SMP- 3,4,6</w:t>
            </w:r>
          </w:p>
          <w:p w:rsidR="0039321F" w:rsidRPr="00013502" w:rsidRDefault="0039321F" w:rsidP="006A0722">
            <w:pPr>
              <w:spacing w:after="0" w:line="240" w:lineRule="auto"/>
              <w:rPr>
                <w:b/>
              </w:rPr>
            </w:pP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 xml:space="preserve">SMP- </w:t>
            </w:r>
            <w:r>
              <w:rPr>
                <w:b/>
              </w:rPr>
              <w:t>2,</w:t>
            </w:r>
            <w:r>
              <w:rPr>
                <w:b/>
              </w:rPr>
              <w:t>3,4,6</w:t>
            </w:r>
            <w:r>
              <w:rPr>
                <w:b/>
              </w:rPr>
              <w:t>,7</w:t>
            </w:r>
          </w:p>
          <w:p w:rsidR="00AB6231" w:rsidRPr="006512A7" w:rsidRDefault="00AB6231" w:rsidP="006A0722">
            <w:pPr>
              <w:spacing w:after="0" w:line="240" w:lineRule="auto"/>
            </w:pP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13502" w:rsidRDefault="00013502" w:rsidP="00013502">
            <w:pPr>
              <w:spacing w:after="0" w:line="240" w:lineRule="auto"/>
            </w:pPr>
            <w:r>
              <w:t>L9-10RST7</w:t>
            </w:r>
          </w:p>
          <w:p w:rsidR="00486213" w:rsidRPr="000A4331" w:rsidRDefault="00486213" w:rsidP="00486213">
            <w:pPr>
              <w:spacing w:after="0" w:line="240" w:lineRule="auto"/>
            </w:pPr>
            <w:r>
              <w:t>MGSE9-12.S.ID.1,2,3,5</w:t>
            </w:r>
          </w:p>
          <w:p w:rsidR="00486213" w:rsidRDefault="00486213" w:rsidP="00486213">
            <w:pPr>
              <w:spacing w:after="0" w:line="240" w:lineRule="auto"/>
              <w:rPr>
                <w:b/>
              </w:rPr>
            </w:pPr>
            <w:r>
              <w:rPr>
                <w:b/>
              </w:rPr>
              <w:t xml:space="preserve">SMP- </w:t>
            </w:r>
            <w:r w:rsidR="005F59D7">
              <w:rPr>
                <w:b/>
              </w:rPr>
              <w:t>2,</w:t>
            </w:r>
            <w:r>
              <w:rPr>
                <w:b/>
              </w:rPr>
              <w:t>3,4,6</w:t>
            </w:r>
            <w:r w:rsidR="005F59D7">
              <w:rPr>
                <w:b/>
              </w:rPr>
              <w:t>,7</w:t>
            </w:r>
          </w:p>
          <w:p w:rsidR="0039321F" w:rsidRPr="006512A7" w:rsidRDefault="0039321F" w:rsidP="006A0722">
            <w:pPr>
              <w:spacing w:after="0" w:line="240" w:lineRule="auto"/>
            </w:pPr>
          </w:p>
        </w:tc>
      </w:tr>
      <w:tr w:rsidR="003C1394" w:rsidRPr="006512A7" w:rsidTr="00A95928">
        <w:trPr>
          <w:trHeight w:val="638"/>
        </w:trPr>
        <w:tc>
          <w:tcPr>
            <w:tcW w:w="2926"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Default="00F0622D" w:rsidP="008E1745">
            <w:pPr>
              <w:spacing w:after="0" w:line="240" w:lineRule="auto"/>
              <w:rPr>
                <w:sz w:val="18"/>
                <w:szCs w:val="23"/>
              </w:rPr>
            </w:pPr>
            <w:r w:rsidRPr="00F0622D">
              <w:rPr>
                <w:sz w:val="18"/>
                <w:szCs w:val="23"/>
              </w:rPr>
              <w:t>Can I graph, solve, write models of quadratic equations?</w:t>
            </w:r>
          </w:p>
          <w:p w:rsidR="00F0622D" w:rsidRDefault="00F0622D" w:rsidP="00F0622D">
            <w:pPr>
              <w:pStyle w:val="Default"/>
            </w:pPr>
          </w:p>
          <w:p w:rsidR="00F0622D" w:rsidRPr="00F0622D" w:rsidRDefault="00F0622D" w:rsidP="00F0622D">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F0622D" w:rsidRPr="00C51662" w:rsidRDefault="00F0622D" w:rsidP="008E1745">
            <w:pPr>
              <w:spacing w:after="0" w:line="240" w:lineRule="auto"/>
              <w:rPr>
                <w:sz w:val="20"/>
                <w:szCs w:val="20"/>
              </w:rPr>
            </w:pPr>
          </w:p>
        </w:tc>
        <w:tc>
          <w:tcPr>
            <w:tcW w:w="2918"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5F59D7" w:rsidRDefault="005F59D7" w:rsidP="00E85349">
            <w:pPr>
              <w:pStyle w:val="Default"/>
              <w:spacing w:after="27"/>
              <w:rPr>
                <w:sz w:val="23"/>
                <w:szCs w:val="23"/>
              </w:rPr>
            </w:pPr>
            <w:bookmarkStart w:id="0" w:name="_GoBack"/>
            <w:bookmarkEnd w:id="0"/>
          </w:p>
          <w:p w:rsidR="005F59D7" w:rsidRDefault="005F59D7" w:rsidP="00E85349">
            <w:pPr>
              <w:pStyle w:val="Default"/>
              <w:spacing w:after="27"/>
              <w:rPr>
                <w:sz w:val="23"/>
                <w:szCs w:val="23"/>
              </w:rPr>
            </w:pPr>
          </w:p>
          <w:p w:rsidR="006A0722" w:rsidRPr="00C51662" w:rsidRDefault="002B3253" w:rsidP="00E85349">
            <w:pPr>
              <w:pStyle w:val="Default"/>
              <w:spacing w:after="27"/>
              <w:rPr>
                <w:sz w:val="20"/>
                <w:szCs w:val="20"/>
              </w:rPr>
            </w:pPr>
            <w:r w:rsidRPr="005F59D7">
              <w:rPr>
                <w:sz w:val="44"/>
                <w:szCs w:val="23"/>
              </w:rPr>
              <w:t>INSERVICE DAY</w:t>
            </w:r>
          </w:p>
        </w:tc>
        <w:tc>
          <w:tcPr>
            <w:tcW w:w="2904"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Pr="00486213" w:rsidRDefault="00486213" w:rsidP="00486213">
            <w:pPr>
              <w:pStyle w:val="Default"/>
              <w:rPr>
                <w:sz w:val="20"/>
                <w:szCs w:val="23"/>
              </w:rPr>
            </w:pPr>
            <w:r w:rsidRPr="00486213">
              <w:rPr>
                <w:sz w:val="20"/>
                <w:szCs w:val="23"/>
              </w:rPr>
              <w:t xml:space="preserve">What do frequency graphs tell me about the center and spread of data? </w:t>
            </w:r>
          </w:p>
          <w:p w:rsidR="00486213" w:rsidRPr="00C51662" w:rsidRDefault="00486213" w:rsidP="00DD1451">
            <w:pPr>
              <w:pStyle w:val="Default"/>
              <w:spacing w:after="27"/>
              <w:rPr>
                <w:sz w:val="20"/>
                <w:szCs w:val="20"/>
              </w:rPr>
            </w:pPr>
          </w:p>
        </w:tc>
        <w:tc>
          <w:tcPr>
            <w:tcW w:w="288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486213" w:rsidRDefault="002B3253" w:rsidP="0048621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Pr="00486213" w:rsidRDefault="00486213" w:rsidP="00486213">
            <w:pPr>
              <w:pStyle w:val="Default"/>
              <w:rPr>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20"/>
                <w:szCs w:val="23"/>
              </w:rPr>
            </w:pPr>
            <w:r w:rsidRPr="00486213">
              <w:rPr>
                <w:rFonts w:ascii="Times New Roman" w:hAnsi="Times New Roman"/>
                <w:color w:val="000000"/>
                <w:sz w:val="20"/>
                <w:szCs w:val="23"/>
              </w:rPr>
              <w:t xml:space="preserve">What do box plots tell me about the center and spread of data? </w:t>
            </w:r>
          </w:p>
          <w:p w:rsidR="00486213" w:rsidRDefault="00486213" w:rsidP="00486213">
            <w:pPr>
              <w:autoSpaceDE w:val="0"/>
              <w:autoSpaceDN w:val="0"/>
              <w:adjustRightInd w:val="0"/>
              <w:spacing w:after="0" w:line="240" w:lineRule="auto"/>
              <w:rPr>
                <w:rFonts w:ascii="Times New Roman" w:hAnsi="Times New Roman"/>
                <w:color w:val="000000"/>
                <w:sz w:val="18"/>
                <w:szCs w:val="23"/>
              </w:rPr>
            </w:pPr>
          </w:p>
          <w:p w:rsidR="00486213" w:rsidRPr="00486213" w:rsidRDefault="00486213" w:rsidP="00486213">
            <w:pPr>
              <w:autoSpaceDE w:val="0"/>
              <w:autoSpaceDN w:val="0"/>
              <w:adjustRightInd w:val="0"/>
              <w:spacing w:after="0" w:line="240" w:lineRule="auto"/>
              <w:rPr>
                <w:rFonts w:ascii="Times New Roman" w:hAnsi="Times New Roman"/>
                <w:color w:val="000000"/>
                <w:sz w:val="18"/>
                <w:szCs w:val="23"/>
              </w:rPr>
            </w:pPr>
            <w:r w:rsidRPr="00486213">
              <w:rPr>
                <w:rFonts w:ascii="Times New Roman" w:hAnsi="Times New Roman"/>
                <w:color w:val="000000"/>
                <w:sz w:val="18"/>
                <w:szCs w:val="23"/>
              </w:rPr>
              <w:t xml:space="preserve">How are box plots and frequency graphs related? </w:t>
            </w:r>
          </w:p>
          <w:p w:rsidR="006A0722" w:rsidRPr="00C51662" w:rsidRDefault="006A0722" w:rsidP="00DD1451">
            <w:pPr>
              <w:pStyle w:val="Default"/>
              <w:spacing w:after="27"/>
              <w:rPr>
                <w:sz w:val="20"/>
                <w:szCs w:val="20"/>
              </w:rPr>
            </w:pP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2B3253" w:rsidRPr="00F0622D" w:rsidRDefault="002B3253" w:rsidP="002B3253">
            <w:pPr>
              <w:pStyle w:val="Default"/>
              <w:rPr>
                <w:sz w:val="18"/>
                <w:szCs w:val="23"/>
              </w:rPr>
            </w:pPr>
            <w:r w:rsidRPr="00F0622D">
              <w:rPr>
                <w:sz w:val="18"/>
                <w:szCs w:val="23"/>
              </w:rPr>
              <w:t>How c</w:t>
            </w:r>
            <w:r>
              <w:rPr>
                <w:sz w:val="18"/>
                <w:szCs w:val="23"/>
              </w:rPr>
              <w:t xml:space="preserve">an I use visual representations </w:t>
            </w:r>
            <w:r w:rsidRPr="00F0622D">
              <w:rPr>
                <w:sz w:val="18"/>
                <w:szCs w:val="23"/>
              </w:rPr>
              <w:t xml:space="preserve">and measures of center and spread to compare two data sets? </w:t>
            </w:r>
          </w:p>
          <w:p w:rsidR="00486213" w:rsidRDefault="00486213" w:rsidP="00486213">
            <w:pPr>
              <w:pStyle w:val="Default"/>
            </w:pPr>
          </w:p>
          <w:p w:rsidR="00486213" w:rsidRPr="00486213" w:rsidRDefault="00486213" w:rsidP="00486213">
            <w:pPr>
              <w:pStyle w:val="Default"/>
              <w:spacing w:after="200"/>
              <w:rPr>
                <w:sz w:val="18"/>
                <w:szCs w:val="23"/>
              </w:rPr>
            </w:pPr>
            <w:r w:rsidRPr="00486213">
              <w:rPr>
                <w:sz w:val="18"/>
                <w:szCs w:val="23"/>
              </w:rPr>
              <w:t xml:space="preserve">How do you interpret relative frequencies in the context of a two-way frequency table? </w:t>
            </w:r>
          </w:p>
          <w:p w:rsidR="00486213" w:rsidRPr="00C51662" w:rsidRDefault="00486213" w:rsidP="00DD1451">
            <w:pPr>
              <w:pStyle w:val="Default"/>
              <w:spacing w:after="27"/>
              <w:rPr>
                <w:sz w:val="20"/>
                <w:szCs w:val="20"/>
              </w:rPr>
            </w:pPr>
          </w:p>
        </w:tc>
      </w:tr>
      <w:tr w:rsidR="003C1394" w:rsidRPr="006512A7" w:rsidTr="00FF7733">
        <w:trPr>
          <w:trHeight w:val="2384"/>
        </w:trPr>
        <w:tc>
          <w:tcPr>
            <w:tcW w:w="2926" w:type="dxa"/>
            <w:shd w:val="clear" w:color="auto" w:fill="auto"/>
          </w:tcPr>
          <w:p w:rsidR="00E85349"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Pr="00E85349" w:rsidRDefault="00E85349" w:rsidP="00A95928">
            <w:pPr>
              <w:spacing w:after="0" w:line="240" w:lineRule="auto"/>
              <w:rPr>
                <w:b/>
              </w:rPr>
            </w:pPr>
            <w:proofErr w:type="spellStart"/>
            <w:r>
              <w:t>U</w:t>
            </w:r>
            <w:r w:rsidR="008664B3">
              <w:t>satestprep</w:t>
            </w:r>
            <w:proofErr w:type="spellEnd"/>
            <w:r>
              <w:t>- lab</w:t>
            </w:r>
          </w:p>
          <w:p w:rsidR="001C5DF8" w:rsidRPr="00DD1451" w:rsidRDefault="00976605" w:rsidP="00A95928">
            <w:pPr>
              <w:spacing w:after="0" w:line="240" w:lineRule="auto"/>
              <w:rPr>
                <w:b/>
              </w:rPr>
            </w:pPr>
            <w:r w:rsidRPr="00BA49DC">
              <w:rPr>
                <w:b/>
              </w:rPr>
              <w:t>Activating S</w:t>
            </w:r>
            <w:r w:rsidR="001C5DF8" w:rsidRPr="00BA49DC">
              <w:rPr>
                <w:b/>
              </w:rPr>
              <w:t>trategies:</w:t>
            </w:r>
            <w:r w:rsidR="008664B3">
              <w:rPr>
                <w:b/>
              </w:rPr>
              <w:t xml:space="preserve"> SQR3</w:t>
            </w:r>
          </w:p>
          <w:p w:rsidR="00013502" w:rsidRDefault="00013502" w:rsidP="00A95928">
            <w:pPr>
              <w:spacing w:after="0" w:line="240" w:lineRule="auto"/>
              <w:rPr>
                <w:b/>
              </w:rPr>
            </w:pPr>
            <w:r w:rsidRPr="00013502">
              <w:rPr>
                <w:b/>
              </w:rPr>
              <w:t xml:space="preserve">Lesson: </w:t>
            </w:r>
          </w:p>
          <w:p w:rsidR="00F0622D" w:rsidRDefault="00F0622D" w:rsidP="008E1745">
            <w:pPr>
              <w:spacing w:after="0" w:line="240" w:lineRule="auto"/>
            </w:pPr>
            <w:r>
              <w:t>TEST Chapter 9</w:t>
            </w:r>
          </w:p>
          <w:p w:rsidR="00F0622D" w:rsidRDefault="00F0622D" w:rsidP="008E1745">
            <w:pPr>
              <w:spacing w:after="0" w:line="240" w:lineRule="auto"/>
            </w:pPr>
            <w:r>
              <w:t>Math Class TASK</w:t>
            </w:r>
          </w:p>
          <w:p w:rsidR="008E1745" w:rsidRDefault="008D7F16" w:rsidP="008E1745">
            <w:pPr>
              <w:spacing w:after="0" w:line="240" w:lineRule="auto"/>
              <w:rPr>
                <w:b/>
              </w:rPr>
            </w:pPr>
            <w:r w:rsidRPr="006512A7">
              <w:rPr>
                <w:b/>
              </w:rPr>
              <w:t>Resource/Materials:</w:t>
            </w:r>
          </w:p>
          <w:p w:rsidR="006A0722" w:rsidRPr="00D66C13" w:rsidRDefault="006B3389" w:rsidP="006A0722">
            <w:pPr>
              <w:spacing w:after="0" w:line="240" w:lineRule="auto"/>
            </w:pPr>
            <w:r w:rsidRPr="006B3389">
              <w:rPr>
                <w:sz w:val="16"/>
              </w:rPr>
              <w:t>Books, calculator, review WS</w:t>
            </w:r>
            <w:r>
              <w:rPr>
                <w:sz w:val="16"/>
              </w:rPr>
              <w:t>, task</w:t>
            </w:r>
          </w:p>
        </w:tc>
        <w:tc>
          <w:tcPr>
            <w:tcW w:w="2918"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2B3253" w:rsidRDefault="002B3253" w:rsidP="001C5DF8">
            <w:pPr>
              <w:spacing w:after="0" w:line="240" w:lineRule="auto"/>
            </w:pPr>
          </w:p>
          <w:p w:rsidR="001C5DF8" w:rsidRDefault="001C5DF8" w:rsidP="001C5DF8">
            <w:pPr>
              <w:spacing w:after="0" w:line="240" w:lineRule="auto"/>
              <w:rPr>
                <w:b/>
              </w:rPr>
            </w:pPr>
            <w:r w:rsidRPr="00BA49DC">
              <w:rPr>
                <w:b/>
              </w:rPr>
              <w:t>Activating Strategies:</w:t>
            </w:r>
            <w:r w:rsidR="008664B3">
              <w:rPr>
                <w:b/>
              </w:rPr>
              <w:t>SQR3</w:t>
            </w:r>
          </w:p>
          <w:p w:rsidR="002B3253" w:rsidRDefault="002B3253" w:rsidP="00013502">
            <w:pPr>
              <w:spacing w:after="0" w:line="240" w:lineRule="auto"/>
              <w:rPr>
                <w:b/>
              </w:rPr>
            </w:pPr>
          </w:p>
          <w:p w:rsidR="00013502" w:rsidRPr="00013502" w:rsidRDefault="00013502" w:rsidP="00013502">
            <w:pPr>
              <w:spacing w:after="0" w:line="240" w:lineRule="auto"/>
              <w:rPr>
                <w:b/>
              </w:rPr>
            </w:pPr>
            <w:r w:rsidRPr="00013502">
              <w:rPr>
                <w:b/>
              </w:rPr>
              <w:t xml:space="preserve">Lesson: </w:t>
            </w:r>
          </w:p>
          <w:p w:rsidR="002B3253" w:rsidRDefault="002B3253" w:rsidP="00FD07BD">
            <w:pPr>
              <w:spacing w:after="0" w:line="240" w:lineRule="auto"/>
            </w:pPr>
          </w:p>
          <w:p w:rsidR="008D7F16" w:rsidRPr="006512A7" w:rsidRDefault="008D7F16" w:rsidP="00FD07BD">
            <w:pPr>
              <w:spacing w:after="0" w:line="240" w:lineRule="auto"/>
              <w:rPr>
                <w:b/>
              </w:rPr>
            </w:pPr>
            <w:r>
              <w:rPr>
                <w:b/>
              </w:rPr>
              <w:t>Resource/Materials</w:t>
            </w:r>
            <w:r w:rsidRPr="006512A7">
              <w:rPr>
                <w:b/>
              </w:rPr>
              <w:t>:</w:t>
            </w:r>
          </w:p>
          <w:p w:rsidR="00936F61" w:rsidRPr="00284E61" w:rsidRDefault="00836A95" w:rsidP="00D139D9">
            <w:pPr>
              <w:spacing w:after="0" w:line="240" w:lineRule="auto"/>
            </w:pPr>
            <w:r w:rsidRPr="006B3389">
              <w:rPr>
                <w:sz w:val="16"/>
              </w:rPr>
              <w:t>Books, calculator, review WS</w:t>
            </w:r>
            <w:r>
              <w:rPr>
                <w:sz w:val="16"/>
              </w:rPr>
              <w:t>, task</w:t>
            </w:r>
          </w:p>
        </w:tc>
        <w:tc>
          <w:tcPr>
            <w:tcW w:w="2904" w:type="dxa"/>
            <w:shd w:val="clear" w:color="auto" w:fill="auto"/>
          </w:tcPr>
          <w:p w:rsidR="008D7F16" w:rsidRDefault="008D7F16" w:rsidP="008D7F16">
            <w:pPr>
              <w:spacing w:after="0" w:line="240" w:lineRule="auto"/>
              <w:rPr>
                <w:b/>
              </w:rPr>
            </w:pPr>
            <w:r w:rsidRPr="006512A7">
              <w:rPr>
                <w:b/>
              </w:rPr>
              <w:t xml:space="preserve">Mini Lesson:  </w:t>
            </w:r>
          </w:p>
          <w:p w:rsidR="00AE21EF" w:rsidRPr="003C1AA7"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013502" w:rsidRPr="00013502" w:rsidRDefault="00013502" w:rsidP="00013502">
            <w:pPr>
              <w:spacing w:after="0" w:line="240" w:lineRule="auto"/>
              <w:rPr>
                <w:b/>
              </w:rPr>
            </w:pPr>
            <w:r w:rsidRPr="00013502">
              <w:rPr>
                <w:b/>
              </w:rPr>
              <w:t xml:space="preserve">Lesson: </w:t>
            </w:r>
          </w:p>
          <w:p w:rsidR="008664B3" w:rsidRDefault="002B3253" w:rsidP="008664B3">
            <w:pPr>
              <w:spacing w:after="0" w:line="240" w:lineRule="auto"/>
              <w:ind w:left="360"/>
            </w:pPr>
            <w:r>
              <w:t>MAD</w:t>
            </w:r>
          </w:p>
          <w:p w:rsidR="00486213" w:rsidRDefault="00486213" w:rsidP="008664B3">
            <w:pPr>
              <w:spacing w:after="0" w:line="240" w:lineRule="auto"/>
              <w:ind w:left="360"/>
            </w:pPr>
            <w:r>
              <w:t>SHAPE, CENTER, SPREAD</w:t>
            </w:r>
          </w:p>
          <w:p w:rsidR="00E85349" w:rsidRPr="008664B3" w:rsidRDefault="00E85349" w:rsidP="00DD1451">
            <w:pPr>
              <w:spacing w:after="0" w:line="240" w:lineRule="auto"/>
            </w:pPr>
          </w:p>
          <w:p w:rsidR="008D7F16" w:rsidRPr="006512A7" w:rsidRDefault="008D7F16" w:rsidP="008D7F16">
            <w:pPr>
              <w:spacing w:after="0" w:line="240" w:lineRule="auto"/>
              <w:rPr>
                <w:b/>
              </w:rPr>
            </w:pPr>
            <w:r w:rsidRPr="006512A7">
              <w:rPr>
                <w:b/>
              </w:rPr>
              <w:t>Resource/Materials:</w:t>
            </w:r>
          </w:p>
          <w:p w:rsidR="00544F8D" w:rsidRPr="00AE21EF" w:rsidRDefault="00836A95" w:rsidP="008565C6">
            <w:pPr>
              <w:spacing w:after="0" w:line="240" w:lineRule="auto"/>
            </w:pPr>
            <w:r w:rsidRPr="006B3389">
              <w:rPr>
                <w:sz w:val="16"/>
              </w:rPr>
              <w:t>Books, calculator, review WS</w:t>
            </w:r>
            <w:r>
              <w:rPr>
                <w:sz w:val="16"/>
              </w:rPr>
              <w:t>, task</w:t>
            </w:r>
          </w:p>
        </w:tc>
        <w:tc>
          <w:tcPr>
            <w:tcW w:w="2880"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AB6231" w:rsidRPr="003C1AA7" w:rsidRDefault="006B3389" w:rsidP="00E110CF">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DD1451">
            <w:pPr>
              <w:spacing w:after="0" w:line="240" w:lineRule="auto"/>
              <w:rPr>
                <w:b/>
              </w:rPr>
            </w:pPr>
            <w:r w:rsidRPr="00013502">
              <w:rPr>
                <w:b/>
              </w:rPr>
              <w:t xml:space="preserve">Lesson: </w:t>
            </w:r>
          </w:p>
          <w:p w:rsidR="00486213" w:rsidRPr="00486213" w:rsidRDefault="00486213" w:rsidP="00DD1451">
            <w:pPr>
              <w:spacing w:after="0" w:line="240" w:lineRule="auto"/>
            </w:pPr>
            <w:r>
              <w:t xml:space="preserve">      </w:t>
            </w:r>
            <w:r w:rsidRPr="00486213">
              <w:t>Box plots</w:t>
            </w:r>
          </w:p>
          <w:p w:rsidR="00DD1451" w:rsidRDefault="00DD1451" w:rsidP="00E110CF">
            <w:pPr>
              <w:spacing w:after="0" w:line="240" w:lineRule="auto"/>
              <w:rPr>
                <w:sz w:val="16"/>
              </w:rPr>
            </w:pPr>
          </w:p>
          <w:p w:rsidR="008D7F16" w:rsidRPr="006512A7" w:rsidRDefault="008D7F16" w:rsidP="00E110CF">
            <w:pPr>
              <w:spacing w:after="0" w:line="240" w:lineRule="auto"/>
              <w:rPr>
                <w:b/>
              </w:rPr>
            </w:pPr>
            <w:r w:rsidRPr="006512A7">
              <w:rPr>
                <w:b/>
              </w:rPr>
              <w:t>Resource/Materials:</w:t>
            </w:r>
          </w:p>
          <w:p w:rsidR="000A3F66" w:rsidRPr="004761EB" w:rsidRDefault="00836A95" w:rsidP="000A3F66">
            <w:pPr>
              <w:spacing w:after="0" w:line="240" w:lineRule="auto"/>
            </w:pPr>
            <w:r w:rsidRPr="006B3389">
              <w:rPr>
                <w:sz w:val="16"/>
              </w:rPr>
              <w:t>Books, calculator, review WS</w:t>
            </w:r>
            <w:r>
              <w:rPr>
                <w:sz w:val="16"/>
              </w:rPr>
              <w:t>, task</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4761EB" w:rsidRDefault="006B3389" w:rsidP="008D7F16">
            <w:pPr>
              <w:spacing w:after="0" w:line="240" w:lineRule="auto"/>
            </w:pPr>
            <w:r>
              <w:t>Checking homework</w:t>
            </w:r>
          </w:p>
          <w:p w:rsidR="001C5DF8" w:rsidRDefault="001C5DF8" w:rsidP="001C5DF8">
            <w:pPr>
              <w:spacing w:after="0" w:line="240" w:lineRule="auto"/>
              <w:rPr>
                <w:b/>
              </w:rPr>
            </w:pPr>
            <w:r w:rsidRPr="00BA49DC">
              <w:rPr>
                <w:b/>
              </w:rPr>
              <w:t>Activating Strategies:</w:t>
            </w:r>
            <w:r w:rsidR="008664B3">
              <w:rPr>
                <w:b/>
              </w:rPr>
              <w:t>SQR3</w:t>
            </w:r>
          </w:p>
          <w:p w:rsidR="008664B3" w:rsidRDefault="008664B3" w:rsidP="008664B3">
            <w:pPr>
              <w:spacing w:after="0" w:line="240" w:lineRule="auto"/>
            </w:pPr>
            <w:r>
              <w:t>Factoring polynomials</w:t>
            </w:r>
          </w:p>
          <w:p w:rsidR="00DD1451" w:rsidRDefault="00013502" w:rsidP="008D7F16">
            <w:pPr>
              <w:spacing w:after="0" w:line="240" w:lineRule="auto"/>
              <w:rPr>
                <w:b/>
              </w:rPr>
            </w:pPr>
            <w:r w:rsidRPr="00013502">
              <w:rPr>
                <w:b/>
              </w:rPr>
              <w:t xml:space="preserve">Lesson: </w:t>
            </w:r>
            <w:r w:rsidR="00836A95">
              <w:rPr>
                <w:b/>
              </w:rPr>
              <w:t>Review</w:t>
            </w:r>
          </w:p>
          <w:p w:rsidR="005F59D7" w:rsidRPr="005F59D7" w:rsidRDefault="005F59D7" w:rsidP="008D7F16">
            <w:pPr>
              <w:spacing w:after="0" w:line="240" w:lineRule="auto"/>
            </w:pPr>
            <w:r>
              <w:t>Two-way Frequency tables</w:t>
            </w:r>
          </w:p>
          <w:p w:rsidR="00DD1451" w:rsidRDefault="00DD1451" w:rsidP="008D7F16">
            <w:pPr>
              <w:spacing w:after="0" w:line="240" w:lineRule="auto"/>
              <w:rPr>
                <w:b/>
              </w:rPr>
            </w:pPr>
          </w:p>
          <w:p w:rsidR="008D7F16" w:rsidRPr="006512A7" w:rsidRDefault="008D7F16" w:rsidP="008D7F16">
            <w:pPr>
              <w:spacing w:after="0" w:line="240" w:lineRule="auto"/>
              <w:rPr>
                <w:b/>
              </w:rPr>
            </w:pPr>
            <w:r w:rsidRPr="006512A7">
              <w:rPr>
                <w:b/>
              </w:rPr>
              <w:t>Resource/Materials:</w:t>
            </w:r>
          </w:p>
          <w:p w:rsidR="00AB6231" w:rsidRPr="00F7441A" w:rsidRDefault="00836A95" w:rsidP="00AB6231">
            <w:pPr>
              <w:spacing w:after="0" w:line="240" w:lineRule="auto"/>
            </w:pPr>
            <w:r w:rsidRPr="006B3389">
              <w:rPr>
                <w:sz w:val="16"/>
              </w:rPr>
              <w:t>Books, calculator, review WS</w:t>
            </w:r>
            <w:r>
              <w:rPr>
                <w:sz w:val="16"/>
              </w:rPr>
              <w:t>, task</w:t>
            </w:r>
          </w:p>
        </w:tc>
      </w:tr>
      <w:tr w:rsidR="003C1394" w:rsidRPr="006512A7" w:rsidTr="00A95928">
        <w:trPr>
          <w:trHeight w:val="1178"/>
        </w:trPr>
        <w:tc>
          <w:tcPr>
            <w:tcW w:w="2926" w:type="dxa"/>
            <w:shd w:val="clear" w:color="auto" w:fill="auto"/>
          </w:tcPr>
          <w:p w:rsidR="00AD4D3D" w:rsidRPr="00AD4D3D" w:rsidRDefault="001C5DF8" w:rsidP="00AD4D3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1C5DF8" w:rsidRPr="001C5DF8" w:rsidRDefault="00AD4D3D" w:rsidP="00B82B17">
            <w:pPr>
              <w:spacing w:after="0" w:line="240" w:lineRule="auto"/>
              <w:rPr>
                <w:i/>
                <w:sz w:val="18"/>
              </w:rPr>
            </w:pPr>
            <w:r w:rsidRPr="00AD4D3D">
              <w:rPr>
                <w:i/>
                <w:sz w:val="18"/>
              </w:rPr>
              <w:t xml:space="preserve">teacher selected </w:t>
            </w:r>
          </w:p>
        </w:tc>
        <w:tc>
          <w:tcPr>
            <w:tcW w:w="2918" w:type="dxa"/>
            <w:gridSpan w:val="2"/>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proofErr w:type="spellStart"/>
            <w:r w:rsidR="00B82B17">
              <w:rPr>
                <w:i/>
                <w:sz w:val="18"/>
              </w:rPr>
              <w:t>usatestprep</w:t>
            </w:r>
            <w:proofErr w:type="spellEnd"/>
            <w:r w:rsidR="00B82B17">
              <w:rPr>
                <w:i/>
                <w:sz w:val="18"/>
              </w:rPr>
              <w:t xml:space="preserve"> TOD</w:t>
            </w:r>
            <w:r w:rsidRPr="00AD4D3D">
              <w:rPr>
                <w:i/>
                <w:sz w:val="18"/>
              </w:rPr>
              <w:t xml:space="preserve"> - </w:t>
            </w:r>
          </w:p>
          <w:p w:rsidR="00AD4D3D" w:rsidRPr="00AD4D3D" w:rsidRDefault="00AD4D3D" w:rsidP="00AD4D3D">
            <w:pPr>
              <w:spacing w:after="0" w:line="240" w:lineRule="auto"/>
              <w:rPr>
                <w:i/>
                <w:sz w:val="18"/>
              </w:rPr>
            </w:pPr>
            <w:r w:rsidRPr="00AD4D3D">
              <w:rPr>
                <w:i/>
                <w:sz w:val="18"/>
              </w:rPr>
              <w:t xml:space="preserve">Grouping Strategy (if any): Grouping </w:t>
            </w:r>
          </w:p>
          <w:p w:rsidR="00B163C3" w:rsidRPr="00D139D9" w:rsidRDefault="00AD4D3D" w:rsidP="00B82B17">
            <w:pPr>
              <w:spacing w:after="0" w:line="240" w:lineRule="auto"/>
            </w:pPr>
            <w:r w:rsidRPr="00AD4D3D">
              <w:rPr>
                <w:i/>
                <w:sz w:val="18"/>
              </w:rPr>
              <w:t xml:space="preserve">teacher selected </w:t>
            </w:r>
          </w:p>
        </w:tc>
        <w:tc>
          <w:tcPr>
            <w:tcW w:w="2904"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544F8D" w:rsidRPr="003C1AA7" w:rsidRDefault="00AD4D3D" w:rsidP="00B82B17">
            <w:pPr>
              <w:spacing w:after="0" w:line="240" w:lineRule="auto"/>
              <w:rPr>
                <w:rFonts w:ascii="Bell MT" w:hAnsi="Bell MT"/>
                <w:sz w:val="18"/>
                <w:szCs w:val="18"/>
              </w:rPr>
            </w:pPr>
            <w:r w:rsidRPr="00AD4D3D">
              <w:rPr>
                <w:i/>
                <w:sz w:val="18"/>
              </w:rPr>
              <w:t xml:space="preserve">teacher selected </w:t>
            </w:r>
          </w:p>
        </w:tc>
        <w:tc>
          <w:tcPr>
            <w:tcW w:w="2880"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w:t>
            </w:r>
            <w:r w:rsidR="00B82B17">
              <w:rPr>
                <w:i/>
                <w:sz w:val="18"/>
              </w:rPr>
              <w:t>–</w:t>
            </w:r>
            <w:r w:rsidRPr="00AD4D3D">
              <w:rPr>
                <w:i/>
                <w:sz w:val="18"/>
              </w:rPr>
              <w:t xml:space="preserve"> </w:t>
            </w:r>
            <w:r w:rsidR="00B82B17">
              <w:rPr>
                <w:i/>
                <w:sz w:val="18"/>
              </w:rPr>
              <w:t xml:space="preserve">Centers- </w:t>
            </w:r>
            <w:r w:rsidRPr="00AD4D3D">
              <w:rPr>
                <w:i/>
                <w:sz w:val="18"/>
              </w:rPr>
              <w:t xml:space="preserve"> </w:t>
            </w:r>
          </w:p>
          <w:p w:rsidR="00AD4D3D" w:rsidRPr="00AD4D3D" w:rsidRDefault="00AD4D3D" w:rsidP="00AD4D3D">
            <w:pPr>
              <w:spacing w:after="0" w:line="240" w:lineRule="auto"/>
              <w:rPr>
                <w:i/>
                <w:sz w:val="18"/>
              </w:rPr>
            </w:pPr>
            <w:r w:rsidRPr="00AD4D3D">
              <w:rPr>
                <w:i/>
                <w:sz w:val="18"/>
              </w:rPr>
              <w:t xml:space="preserve">Grouping Strategy (if any): Grouping </w:t>
            </w:r>
          </w:p>
          <w:p w:rsidR="00F6322C" w:rsidRPr="00541789" w:rsidRDefault="00AD4D3D" w:rsidP="00B82B17">
            <w:pPr>
              <w:spacing w:after="0" w:line="240" w:lineRule="auto"/>
              <w:rPr>
                <w:sz w:val="18"/>
              </w:rPr>
            </w:pPr>
            <w:r w:rsidRPr="00AD4D3D">
              <w:rPr>
                <w:i/>
                <w:sz w:val="18"/>
              </w:rPr>
              <w:t xml:space="preserve">teacher selected </w:t>
            </w:r>
          </w:p>
        </w:tc>
        <w:tc>
          <w:tcPr>
            <w:tcW w:w="2988" w:type="dxa"/>
            <w:shd w:val="clear" w:color="auto" w:fill="auto"/>
          </w:tcPr>
          <w:p w:rsidR="008D7F16" w:rsidRDefault="001C5DF8" w:rsidP="00FD07BD">
            <w:pPr>
              <w:spacing w:after="0" w:line="240" w:lineRule="auto"/>
              <w:rPr>
                <w:b/>
              </w:rPr>
            </w:pPr>
            <w:r>
              <w:rPr>
                <w:b/>
              </w:rPr>
              <w:t>Differentiation:</w:t>
            </w:r>
          </w:p>
          <w:p w:rsidR="00AD4D3D" w:rsidRPr="00AD4D3D" w:rsidRDefault="00AD4D3D" w:rsidP="00AD4D3D">
            <w:pPr>
              <w:spacing w:after="0" w:line="240" w:lineRule="auto"/>
              <w:rPr>
                <w:i/>
                <w:sz w:val="18"/>
              </w:rPr>
            </w:pPr>
            <w:r w:rsidRPr="00AD4D3D">
              <w:rPr>
                <w:i/>
                <w:sz w:val="18"/>
              </w:rPr>
              <w:t xml:space="preserve">content - level of difficulty content - </w:t>
            </w:r>
          </w:p>
          <w:p w:rsidR="00AD4D3D" w:rsidRPr="00AD4D3D" w:rsidRDefault="00AD4D3D" w:rsidP="00AD4D3D">
            <w:pPr>
              <w:spacing w:after="0" w:line="240" w:lineRule="auto"/>
              <w:rPr>
                <w:i/>
                <w:sz w:val="18"/>
              </w:rPr>
            </w:pPr>
            <w:r w:rsidRPr="00AD4D3D">
              <w:rPr>
                <w:i/>
                <w:sz w:val="18"/>
              </w:rPr>
              <w:t xml:space="preserve">Grouping Strategy (if any): Grouping </w:t>
            </w:r>
          </w:p>
          <w:p w:rsidR="00915F60" w:rsidRPr="00FD07BD" w:rsidRDefault="00AD4D3D" w:rsidP="00B82B17">
            <w:pPr>
              <w:spacing w:after="0" w:line="240" w:lineRule="auto"/>
              <w:rPr>
                <w:rFonts w:ascii="Bell MT" w:hAnsi="Bell MT"/>
                <w:b/>
                <w:i/>
                <w:sz w:val="18"/>
                <w:szCs w:val="18"/>
              </w:rPr>
            </w:pPr>
            <w:r w:rsidRPr="00AD4D3D">
              <w:rPr>
                <w:i/>
                <w:sz w:val="18"/>
              </w:rPr>
              <w:t xml:space="preserve">teacher selected </w:t>
            </w:r>
          </w:p>
        </w:tc>
      </w:tr>
      <w:tr w:rsidR="003C1394" w:rsidRPr="006512A7" w:rsidTr="00A95928">
        <w:trPr>
          <w:trHeight w:val="1286"/>
        </w:trPr>
        <w:tc>
          <w:tcPr>
            <w:tcW w:w="2926"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AD4D3D" w:rsidRPr="00AD4D3D" w:rsidRDefault="00AD4D3D" w:rsidP="00AD4D3D">
            <w:pPr>
              <w:spacing w:after="0" w:line="240" w:lineRule="auto"/>
            </w:pPr>
            <w:r w:rsidRPr="00AD4D3D">
              <w:t>Formative: Warm up, Survey, or</w:t>
            </w:r>
            <w:r>
              <w:t xml:space="preserve"> homework</w:t>
            </w:r>
          </w:p>
          <w:p w:rsidR="008D7F16" w:rsidRPr="00AD4D3D" w:rsidRDefault="00AD4D3D" w:rsidP="00B82B17">
            <w:pPr>
              <w:spacing w:after="0" w:line="240" w:lineRule="auto"/>
            </w:pPr>
            <w:r w:rsidRPr="00AD4D3D">
              <w:t>S</w:t>
            </w:r>
            <w:r>
              <w:t xml:space="preserve">ummative: </w:t>
            </w:r>
          </w:p>
        </w:tc>
        <w:tc>
          <w:tcPr>
            <w:tcW w:w="2918" w:type="dxa"/>
            <w:gridSpan w:val="2"/>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1C5DF8" w:rsidRPr="006512A7" w:rsidRDefault="002B370A" w:rsidP="00B82B17">
            <w:pPr>
              <w:spacing w:after="0" w:line="240" w:lineRule="auto"/>
              <w:rPr>
                <w:b/>
              </w:rPr>
            </w:pPr>
            <w:r w:rsidRPr="00AD4D3D">
              <w:t>S</w:t>
            </w:r>
            <w:r>
              <w:t xml:space="preserve">ummative: </w:t>
            </w:r>
            <w:r w:rsidR="00B82B17">
              <w:t xml:space="preserve">Chapter 8 Vocabulary </w:t>
            </w:r>
            <w:r w:rsidR="00B82B17" w:rsidRPr="00AD4D3D">
              <w:t>Quiz</w:t>
            </w:r>
            <w:r>
              <w:t xml:space="preserve"> </w:t>
            </w:r>
          </w:p>
        </w:tc>
        <w:tc>
          <w:tcPr>
            <w:tcW w:w="2904"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4761EB" w:rsidRPr="006870EB" w:rsidRDefault="002B370A" w:rsidP="00B82B17">
            <w:pPr>
              <w:spacing w:after="0" w:line="240" w:lineRule="auto"/>
              <w:rPr>
                <w:rFonts w:ascii="Bell MT" w:hAnsi="Bell MT"/>
                <w:b/>
                <w:i/>
                <w:sz w:val="18"/>
                <w:szCs w:val="18"/>
              </w:rPr>
            </w:pPr>
            <w:r w:rsidRPr="00AD4D3D">
              <w:t>S</w:t>
            </w:r>
            <w:r>
              <w:t xml:space="preserve">ummative: </w:t>
            </w:r>
            <w:r w:rsidR="00B82B17">
              <w:t>Factoring test</w:t>
            </w:r>
          </w:p>
        </w:tc>
        <w:tc>
          <w:tcPr>
            <w:tcW w:w="2880"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E1745" w:rsidRPr="006512A7" w:rsidRDefault="002B370A" w:rsidP="00B82B17">
            <w:pPr>
              <w:spacing w:after="0" w:line="240" w:lineRule="auto"/>
              <w:rPr>
                <w:b/>
              </w:rPr>
            </w:pPr>
            <w:r w:rsidRPr="00AD4D3D">
              <w:t>S</w:t>
            </w:r>
            <w:r>
              <w:t xml:space="preserve">ummative: </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2B370A" w:rsidRPr="00AD4D3D" w:rsidRDefault="002B370A" w:rsidP="002B370A">
            <w:pPr>
              <w:spacing w:after="0" w:line="240" w:lineRule="auto"/>
            </w:pPr>
            <w:r w:rsidRPr="00AD4D3D">
              <w:t>Formative: Warm up, Survey, or</w:t>
            </w:r>
            <w:r>
              <w:t xml:space="preserve"> homework</w:t>
            </w:r>
          </w:p>
          <w:p w:rsidR="008D7F16" w:rsidRPr="006512A7" w:rsidRDefault="002B370A" w:rsidP="00B82B17">
            <w:pPr>
              <w:spacing w:after="0" w:line="240" w:lineRule="auto"/>
              <w:rPr>
                <w:b/>
              </w:rPr>
            </w:pPr>
            <w:r w:rsidRPr="00AD4D3D">
              <w:t>S</w:t>
            </w:r>
            <w:r>
              <w:t xml:space="preserve">ummative: </w:t>
            </w:r>
          </w:p>
        </w:tc>
      </w:tr>
      <w:tr w:rsidR="003C1394" w:rsidRPr="006512A7" w:rsidTr="00A95928">
        <w:trPr>
          <w:trHeight w:val="818"/>
        </w:trPr>
        <w:tc>
          <w:tcPr>
            <w:tcW w:w="2926" w:type="dxa"/>
            <w:shd w:val="clear" w:color="auto" w:fill="auto"/>
          </w:tcPr>
          <w:p w:rsidR="008D7F16" w:rsidRDefault="008D7F16" w:rsidP="00CD4329">
            <w:pPr>
              <w:spacing w:after="0" w:line="240" w:lineRule="auto"/>
              <w:rPr>
                <w:b/>
              </w:rPr>
            </w:pPr>
            <w:r w:rsidRPr="006512A7">
              <w:rPr>
                <w:b/>
              </w:rPr>
              <w:lastRenderedPageBreak/>
              <w:t xml:space="preserve">Homework: </w:t>
            </w:r>
          </w:p>
          <w:p w:rsidR="00DD1451" w:rsidRPr="003C1394" w:rsidRDefault="00F0622D" w:rsidP="00B82B17">
            <w:pPr>
              <w:spacing w:after="0" w:line="240" w:lineRule="auto"/>
            </w:pPr>
            <w:r>
              <w:t xml:space="preserve">Math Class Task </w:t>
            </w:r>
          </w:p>
        </w:tc>
        <w:tc>
          <w:tcPr>
            <w:tcW w:w="2918" w:type="dxa"/>
            <w:gridSpan w:val="2"/>
            <w:shd w:val="clear" w:color="auto" w:fill="auto"/>
          </w:tcPr>
          <w:p w:rsidR="00FF7733" w:rsidRDefault="00FF7733" w:rsidP="00FF7733">
            <w:pPr>
              <w:spacing w:after="0" w:line="240" w:lineRule="auto"/>
              <w:rPr>
                <w:b/>
              </w:rPr>
            </w:pPr>
            <w:r w:rsidRPr="006512A7">
              <w:rPr>
                <w:b/>
              </w:rPr>
              <w:t xml:space="preserve">Homework: </w:t>
            </w:r>
          </w:p>
          <w:p w:rsidR="00DD1451" w:rsidRPr="00541789" w:rsidRDefault="002B3253" w:rsidP="00FF7733">
            <w:pPr>
              <w:spacing w:after="0" w:line="240" w:lineRule="auto"/>
            </w:pPr>
            <w:r>
              <w:t>INSERVICE DAY</w:t>
            </w:r>
          </w:p>
        </w:tc>
        <w:tc>
          <w:tcPr>
            <w:tcW w:w="2904" w:type="dxa"/>
            <w:shd w:val="clear" w:color="auto" w:fill="auto"/>
          </w:tcPr>
          <w:p w:rsidR="00FF7733" w:rsidRDefault="00FF7733" w:rsidP="00FF7733">
            <w:pPr>
              <w:spacing w:after="0" w:line="240" w:lineRule="auto"/>
              <w:rPr>
                <w:b/>
              </w:rPr>
            </w:pPr>
            <w:r w:rsidRPr="006512A7">
              <w:rPr>
                <w:b/>
              </w:rPr>
              <w:t xml:space="preserve">Homework: </w:t>
            </w:r>
          </w:p>
          <w:p w:rsidR="00626475" w:rsidRDefault="00486213" w:rsidP="00544F8D">
            <w:pPr>
              <w:spacing w:after="0" w:line="240" w:lineRule="auto"/>
            </w:pPr>
            <w:r>
              <w:t>The Basketball Star Task</w:t>
            </w:r>
          </w:p>
          <w:p w:rsidR="00486213" w:rsidRPr="00DE2ED5" w:rsidRDefault="00486213" w:rsidP="00544F8D">
            <w:pPr>
              <w:spacing w:after="0" w:line="240" w:lineRule="auto"/>
            </w:pPr>
            <w:r>
              <w:t>Formative Assessment Lesson: Representing data 1: Using Frequency Graphs</w:t>
            </w:r>
          </w:p>
        </w:tc>
        <w:tc>
          <w:tcPr>
            <w:tcW w:w="2880" w:type="dxa"/>
            <w:shd w:val="clear" w:color="auto" w:fill="auto"/>
          </w:tcPr>
          <w:p w:rsidR="00FF7733" w:rsidRDefault="00FF7733" w:rsidP="00FF7733">
            <w:pPr>
              <w:spacing w:after="0" w:line="240" w:lineRule="auto"/>
              <w:rPr>
                <w:b/>
              </w:rPr>
            </w:pPr>
            <w:r w:rsidRPr="006512A7">
              <w:rPr>
                <w:b/>
              </w:rPr>
              <w:t xml:space="preserve">Homework: </w:t>
            </w:r>
          </w:p>
          <w:p w:rsidR="003A06A8" w:rsidRPr="0007650B" w:rsidRDefault="00486213" w:rsidP="00FF7733">
            <w:pPr>
              <w:spacing w:after="0" w:line="240" w:lineRule="auto"/>
            </w:pPr>
            <w:r>
              <w:t>Formative  Assessment Lesson: Representing Data 2: Using Box Plots</w:t>
            </w:r>
            <w:r w:rsidR="003A06A8">
              <w:t xml:space="preserve"> </w:t>
            </w:r>
          </w:p>
        </w:tc>
        <w:tc>
          <w:tcPr>
            <w:tcW w:w="2988" w:type="dxa"/>
            <w:shd w:val="clear" w:color="auto" w:fill="auto"/>
          </w:tcPr>
          <w:p w:rsidR="008D7F16" w:rsidRDefault="008D7F16" w:rsidP="00CD4329">
            <w:pPr>
              <w:spacing w:after="0" w:line="240" w:lineRule="auto"/>
              <w:rPr>
                <w:b/>
              </w:rPr>
            </w:pPr>
            <w:r>
              <w:rPr>
                <w:b/>
              </w:rPr>
              <w:t>Homework:</w:t>
            </w:r>
          </w:p>
          <w:p w:rsidR="008D7F16" w:rsidRDefault="005F59D7" w:rsidP="00CD4329">
            <w:pPr>
              <w:spacing w:after="0" w:line="240" w:lineRule="auto"/>
            </w:pPr>
            <w:r>
              <w:t>Public Opinions and Leisure Time (Spotlight task)</w:t>
            </w:r>
          </w:p>
          <w:p w:rsidR="005F59D7" w:rsidRDefault="005F59D7" w:rsidP="00CD4329">
            <w:pPr>
              <w:spacing w:after="0" w:line="240" w:lineRule="auto"/>
            </w:pPr>
            <w:r>
              <w:t xml:space="preserve">12.7 Two-way Frequency tables </w:t>
            </w:r>
          </w:p>
          <w:p w:rsidR="005F59D7" w:rsidRPr="003C1394" w:rsidRDefault="005F59D7" w:rsidP="00CD4329">
            <w:pPr>
              <w:spacing w:after="0" w:line="240" w:lineRule="auto"/>
            </w:pPr>
            <w:r>
              <w:t>Pg. 801, 1-13</w:t>
            </w:r>
          </w:p>
        </w:tc>
      </w:tr>
    </w:tbl>
    <w:p w:rsidR="000A4331" w:rsidRDefault="005E06CA">
      <w:r>
        <w:t xml:space="preserve">Resources and </w:t>
      </w:r>
      <w:r w:rsidR="00BA49DC">
        <w:t xml:space="preserve">Reflective </w:t>
      </w:r>
      <w:r>
        <w:t>Notes:</w:t>
      </w:r>
      <w:r w:rsidR="005D66C5">
        <w:t xml:space="preserve">  Tuesday Factoring review</w:t>
      </w:r>
      <w:r w:rsidR="002B370A">
        <w:t xml:space="preserve"> Thursday</w:t>
      </w:r>
      <w:r w:rsidR="003A06A8">
        <w:t xml:space="preserve"> </w:t>
      </w:r>
      <w:r w:rsidR="00486213">
        <w:t>Collecting data</w:t>
      </w:r>
      <w:r w:rsidR="005D66C5">
        <w:t xml:space="preserve"> centers</w:t>
      </w:r>
      <w:r w:rsidR="002B370A">
        <w:t xml:space="preserve">.  Grouping based on the </w:t>
      </w:r>
      <w:proofErr w:type="spellStart"/>
      <w:r w:rsidR="005D66C5">
        <w:t>usatestprep</w:t>
      </w:r>
      <w:proofErr w:type="spellEnd"/>
      <w:r w:rsidR="005D66C5">
        <w:t xml:space="preserve"> assignments</w:t>
      </w:r>
      <w:r w:rsidR="002B370A">
        <w:t>.</w:t>
      </w:r>
      <w:r w:rsidR="0088589C">
        <w:t xml:space="preserve">  </w:t>
      </w:r>
    </w:p>
    <w:p w:rsidR="00B63A22" w:rsidRDefault="000A4331" w:rsidP="00B63A22">
      <w:pPr>
        <w:spacing w:after="0" w:line="240" w:lineRule="auto"/>
        <w:rPr>
          <w:b/>
          <w:bCs/>
          <w:sz w:val="28"/>
          <w:szCs w:val="28"/>
        </w:rPr>
      </w:pPr>
      <w:r>
        <w:br w:type="page"/>
      </w:r>
      <w:r w:rsidR="00B63A22">
        <w:rPr>
          <w:b/>
          <w:bCs/>
          <w:sz w:val="28"/>
          <w:szCs w:val="28"/>
        </w:rPr>
        <w:lastRenderedPageBreak/>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r w:rsidRPr="00B63A22">
        <w:rPr>
          <w:rFonts w:ascii="Times New Roman" w:hAnsi="Times New Roman"/>
          <w:b/>
          <w:bCs/>
          <w:color w:val="000000"/>
          <w:sz w:val="23"/>
          <w:szCs w:val="23"/>
          <w:u w:val="single"/>
        </w:rPr>
        <w:t xml:space="preserve">Interpreting Categorical and Quantitative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Summarize, represent, and interpret data on a single count or measurement variable</w:t>
      </w:r>
      <w:r w:rsidRPr="00B63A22">
        <w:rPr>
          <w:rFonts w:ascii="Times New Roman" w:hAnsi="Times New Roman"/>
          <w:b/>
          <w:bCs/>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MGSE9-12.S.ID.1 </w:t>
      </w:r>
      <w:r w:rsidRPr="00B63A22">
        <w:rPr>
          <w:rFonts w:ascii="Times New Roman" w:hAnsi="Times New Roman"/>
          <w:color w:val="000000"/>
          <w:sz w:val="23"/>
          <w:szCs w:val="23"/>
        </w:rPr>
        <w:t xml:space="preserve">Represent data with plots on the real number line (dot plots, histograms, and box plots). Choose appropriate graphs to be consistent with numerical data: dot plots, histograms, and box plots.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MGSE9-12.S.ID.2 Use statistics appropriate to the shape of the data distribution to compare center (median, mean) and spread (interquartile range, mean absolute deviation, standard deviation) of two or more different data sets.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MGSE9-12.S.ID.3 </w:t>
      </w:r>
      <w:r w:rsidRPr="00B63A22">
        <w:rPr>
          <w:rFonts w:ascii="Times New Roman" w:hAnsi="Times New Roman"/>
          <w:color w:val="000000"/>
          <w:sz w:val="23"/>
          <w:szCs w:val="23"/>
        </w:rPr>
        <w:t xml:space="preserve">Interpret differences in shape, center, and spread in the context of the data sets, accounting for possible effects of extreme data points (outliers). Students will examine graphical representations to determine if data are symmetric, skewed left, or skewed right and how the shape of the data affects descriptive statistics. </w:t>
      </w:r>
    </w:p>
    <w:p w:rsidR="00B63A22" w:rsidRDefault="00B63A22" w:rsidP="00B63A22">
      <w:pPr>
        <w:autoSpaceDE w:val="0"/>
        <w:autoSpaceDN w:val="0"/>
        <w:adjustRightInd w:val="0"/>
        <w:spacing w:after="0" w:line="240" w:lineRule="auto"/>
        <w:rPr>
          <w:rFonts w:ascii="Times New Roman" w:hAnsi="Times New Roman"/>
          <w:b/>
          <w:bCs/>
          <w:color w:val="000000"/>
          <w:sz w:val="23"/>
          <w:szCs w:val="23"/>
          <w:u w:val="single"/>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u w:val="single"/>
        </w:rPr>
        <w:t xml:space="preserve">Summarize, represent, and interpret data on two categorical and quantitative variables.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MGSE9-12.S.ID.5 </w:t>
      </w:r>
      <w:r w:rsidRPr="00B63A22">
        <w:rPr>
          <w:rFonts w:ascii="Times New Roman" w:hAnsi="Times New Roman"/>
          <w:color w:val="000000"/>
          <w:sz w:val="23"/>
          <w:szCs w:val="23"/>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 xml:space="preserve">MGSE9-12.S.ID.6 </w:t>
      </w:r>
      <w:r w:rsidRPr="00B63A22">
        <w:rPr>
          <w:rFonts w:ascii="Times New Roman" w:hAnsi="Times New Roman"/>
          <w:color w:val="000000"/>
          <w:sz w:val="23"/>
          <w:szCs w:val="23"/>
        </w:rPr>
        <w:t xml:space="preserve">Represent data on two quantitative variables on a scatter plot, and describe how the variables are related.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roofErr w:type="gramStart"/>
      <w:r w:rsidRPr="00B63A22">
        <w:rPr>
          <w:rFonts w:ascii="Times New Roman" w:hAnsi="Times New Roman"/>
          <w:b/>
          <w:bCs/>
          <w:color w:val="000000"/>
          <w:sz w:val="23"/>
          <w:szCs w:val="23"/>
        </w:rPr>
        <w:t>MGSE9-12.S.ID.6a Decide which type of function is most appropriate by observing graphed data, charted data, or by analysis of context to generate a viable (rough) function to best fit.</w:t>
      </w:r>
      <w:proofErr w:type="gramEnd"/>
      <w:r w:rsidRPr="00B63A22">
        <w:rPr>
          <w:rFonts w:ascii="Times New Roman" w:hAnsi="Times New Roman"/>
          <w:b/>
          <w:bCs/>
          <w:color w:val="000000"/>
          <w:sz w:val="23"/>
          <w:szCs w:val="23"/>
        </w:rPr>
        <w:t xml:space="preserve"> Use this function to solve problems in context. Emphasize linear, quadratic, and exponential models. </w:t>
      </w:r>
    </w:p>
    <w:p w:rsidR="00B63A22" w:rsidRDefault="00B63A22" w:rsidP="00B63A22">
      <w:pPr>
        <w:autoSpaceDE w:val="0"/>
        <w:autoSpaceDN w:val="0"/>
        <w:adjustRightInd w:val="0"/>
        <w:spacing w:after="0" w:line="240" w:lineRule="auto"/>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MGSE9-12.S.ID.6c </w:t>
      </w:r>
      <w:proofErr w:type="gramStart"/>
      <w:r w:rsidRPr="00B63A22">
        <w:rPr>
          <w:rFonts w:ascii="Times New Roman" w:hAnsi="Times New Roman"/>
          <w:b/>
          <w:bCs/>
          <w:color w:val="000000"/>
          <w:sz w:val="23"/>
          <w:szCs w:val="23"/>
        </w:rPr>
        <w:t>Fit</w:t>
      </w:r>
      <w:proofErr w:type="gramEnd"/>
      <w:r w:rsidRPr="00B63A22">
        <w:rPr>
          <w:rFonts w:ascii="Times New Roman" w:hAnsi="Times New Roman"/>
          <w:b/>
          <w:bCs/>
          <w:color w:val="000000"/>
          <w:sz w:val="23"/>
          <w:szCs w:val="23"/>
        </w:rPr>
        <w:t xml:space="preserve"> a linear function for a scatter plot that suggests a linear association.</w:t>
      </w:r>
      <w:r w:rsidRPr="00B63A22">
        <w:rPr>
          <w:rFonts w:ascii="Times New Roman" w:hAnsi="Times New Roman"/>
          <w:color w:val="000000"/>
          <w:sz w:val="18"/>
          <w:szCs w:val="18"/>
        </w:rPr>
        <w:t xml:space="preserve">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u w:val="single"/>
        </w:rPr>
        <w:lastRenderedPageBreak/>
        <w:t xml:space="preserve">Interpret linear models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MGSE9-12.S.ID.7 </w:t>
      </w:r>
      <w:r w:rsidRPr="00B63A22">
        <w:rPr>
          <w:rFonts w:ascii="Times New Roman" w:hAnsi="Times New Roman"/>
          <w:color w:val="000000"/>
          <w:sz w:val="23"/>
          <w:szCs w:val="23"/>
        </w:rPr>
        <w:t xml:space="preserve">Interpret the slope (rate of change) and the intercept (constant term) of a linear model in the context of the data.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MGSE9-12.S.ID.8 Compute (using technology) and interpret the correlation coefficient “r” of a linear fit. (For instance, by looking at a scatterplot, students should be able to tell if the correlation coefficient is positive or negative and give a reasonable estimate of the “r” value.) After calculating the line of best fit using technology, students should be able to describe how strong the goodness of fit of the regression is, using “r.”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MGSE9-12.S.ID.9 </w:t>
      </w:r>
      <w:r w:rsidRPr="00B63A22">
        <w:rPr>
          <w:rFonts w:ascii="Times New Roman" w:hAnsi="Times New Roman"/>
          <w:color w:val="000000"/>
          <w:sz w:val="23"/>
          <w:szCs w:val="23"/>
        </w:rPr>
        <w:t xml:space="preserve">Distinguish between correlation and causation. </w:t>
      </w:r>
    </w:p>
    <w:p w:rsidR="000A4331" w:rsidRDefault="00B63A22" w:rsidP="00B63A22">
      <w:pPr>
        <w:spacing w:after="0" w:line="240" w:lineRule="auto"/>
        <w:rPr>
          <w:b/>
          <w:bCs/>
          <w:sz w:val="28"/>
          <w:szCs w:val="28"/>
        </w:rPr>
      </w:pPr>
      <w:r w:rsidRPr="00B63A22">
        <w:rPr>
          <w:rFonts w:ascii="Times New Roman" w:hAnsi="Times New Roman"/>
          <w:b/>
          <w:bCs/>
          <w:color w:val="000000"/>
          <w:sz w:val="28"/>
          <w:szCs w:val="28"/>
          <w:u w:val="single"/>
        </w:rPr>
        <w:t>STANDARDS FOR MATHEMATI</w:t>
      </w:r>
      <w:r>
        <w:rPr>
          <w:rFonts w:ascii="Times New Roman" w:hAnsi="Times New Roman"/>
          <w:b/>
          <w:bCs/>
          <w:color w:val="000000"/>
          <w:sz w:val="28"/>
          <w:szCs w:val="28"/>
          <w:u w:val="single"/>
        </w:rPr>
        <w:t>CAL PRACTICE</w:t>
      </w:r>
    </w:p>
    <w:p w:rsidR="000A4331" w:rsidRDefault="000A4331" w:rsidP="000A4331">
      <w:pPr>
        <w:pStyle w:val="Default"/>
        <w:rPr>
          <w:color w:val="auto"/>
          <w:sz w:val="28"/>
          <w:szCs w:val="28"/>
        </w:rPr>
      </w:pPr>
    </w:p>
    <w:p w:rsidR="000A4331" w:rsidRDefault="000A4331" w:rsidP="000A4331">
      <w:pPr>
        <w:pStyle w:val="Default"/>
        <w:rPr>
          <w:color w:val="auto"/>
          <w:sz w:val="23"/>
          <w:szCs w:val="23"/>
        </w:rPr>
      </w:pPr>
      <w:r>
        <w:rPr>
          <w:color w:val="auto"/>
          <w:sz w:val="23"/>
          <w:szCs w:val="23"/>
        </w:rPr>
        <w:t xml:space="preserve">Refer to the Comprehensive Course Overview for more detailed information about the Standards for Mathematical Practice. </w:t>
      </w:r>
    </w:p>
    <w:p w:rsidR="000A4331" w:rsidRDefault="000A4331" w:rsidP="000A4331">
      <w:pPr>
        <w:pStyle w:val="Default"/>
        <w:rPr>
          <w:color w:val="auto"/>
          <w:sz w:val="23"/>
          <w:szCs w:val="23"/>
        </w:rPr>
      </w:pPr>
      <w:r>
        <w:rPr>
          <w:b/>
          <w:bCs/>
          <w:color w:val="auto"/>
          <w:sz w:val="23"/>
          <w:szCs w:val="23"/>
        </w:rPr>
        <w:t xml:space="preserve">1. </w:t>
      </w:r>
      <w:r>
        <w:rPr>
          <w:color w:val="auto"/>
          <w:sz w:val="23"/>
          <w:szCs w:val="23"/>
        </w:rPr>
        <w:t xml:space="preserve">Make sense of problems and persevere in solving them. </w:t>
      </w:r>
    </w:p>
    <w:p w:rsidR="000A4331" w:rsidRDefault="000A4331" w:rsidP="000A4331">
      <w:pPr>
        <w:pStyle w:val="Default"/>
        <w:rPr>
          <w:color w:val="auto"/>
          <w:sz w:val="23"/>
          <w:szCs w:val="23"/>
        </w:rPr>
      </w:pPr>
      <w:r>
        <w:rPr>
          <w:b/>
          <w:bCs/>
          <w:color w:val="auto"/>
          <w:sz w:val="23"/>
          <w:szCs w:val="23"/>
        </w:rPr>
        <w:t xml:space="preserve">2. </w:t>
      </w:r>
      <w:r>
        <w:rPr>
          <w:color w:val="auto"/>
          <w:sz w:val="23"/>
          <w:szCs w:val="23"/>
        </w:rPr>
        <w:t xml:space="preserve">Reason abstractly and quantitatively. </w:t>
      </w:r>
    </w:p>
    <w:p w:rsidR="000A4331" w:rsidRDefault="000A4331" w:rsidP="000A4331">
      <w:pPr>
        <w:pStyle w:val="Default"/>
        <w:rPr>
          <w:color w:val="auto"/>
          <w:sz w:val="23"/>
          <w:szCs w:val="23"/>
        </w:rPr>
      </w:pPr>
      <w:r>
        <w:rPr>
          <w:b/>
          <w:bCs/>
          <w:color w:val="auto"/>
          <w:sz w:val="23"/>
          <w:szCs w:val="23"/>
        </w:rPr>
        <w:t xml:space="preserve">3. </w:t>
      </w:r>
      <w:r>
        <w:rPr>
          <w:color w:val="auto"/>
          <w:sz w:val="23"/>
          <w:szCs w:val="23"/>
        </w:rPr>
        <w:t xml:space="preserve">Construct viable arguments and critique the reasoning of others. </w:t>
      </w:r>
    </w:p>
    <w:p w:rsidR="000A4331" w:rsidRDefault="000A4331" w:rsidP="000A4331">
      <w:pPr>
        <w:pStyle w:val="Default"/>
        <w:rPr>
          <w:color w:val="auto"/>
          <w:sz w:val="23"/>
          <w:szCs w:val="23"/>
        </w:rPr>
      </w:pPr>
      <w:r>
        <w:rPr>
          <w:b/>
          <w:bCs/>
          <w:color w:val="auto"/>
          <w:sz w:val="23"/>
          <w:szCs w:val="23"/>
        </w:rPr>
        <w:t xml:space="preserve">4. </w:t>
      </w:r>
      <w:r>
        <w:rPr>
          <w:color w:val="auto"/>
          <w:sz w:val="23"/>
          <w:szCs w:val="23"/>
        </w:rPr>
        <w:t xml:space="preserve">Model with mathematics. </w:t>
      </w:r>
    </w:p>
    <w:p w:rsidR="000A4331" w:rsidRDefault="000A4331" w:rsidP="000A4331">
      <w:pPr>
        <w:pStyle w:val="Default"/>
        <w:rPr>
          <w:color w:val="auto"/>
          <w:sz w:val="23"/>
          <w:szCs w:val="23"/>
        </w:rPr>
      </w:pPr>
      <w:r>
        <w:rPr>
          <w:b/>
          <w:bCs/>
          <w:color w:val="auto"/>
          <w:sz w:val="23"/>
          <w:szCs w:val="23"/>
        </w:rPr>
        <w:t xml:space="preserve">5. </w:t>
      </w:r>
      <w:r>
        <w:rPr>
          <w:color w:val="auto"/>
          <w:sz w:val="23"/>
          <w:szCs w:val="23"/>
        </w:rPr>
        <w:t xml:space="preserve">Use appropriate tools strategically. </w:t>
      </w:r>
    </w:p>
    <w:p w:rsidR="000A4331" w:rsidRDefault="000A4331" w:rsidP="000A4331">
      <w:pPr>
        <w:pStyle w:val="Default"/>
        <w:rPr>
          <w:color w:val="auto"/>
          <w:sz w:val="23"/>
          <w:szCs w:val="23"/>
        </w:rPr>
      </w:pPr>
      <w:r>
        <w:rPr>
          <w:b/>
          <w:bCs/>
          <w:color w:val="auto"/>
          <w:sz w:val="23"/>
          <w:szCs w:val="23"/>
        </w:rPr>
        <w:t xml:space="preserve">6. </w:t>
      </w:r>
      <w:r>
        <w:rPr>
          <w:color w:val="auto"/>
          <w:sz w:val="23"/>
          <w:szCs w:val="23"/>
        </w:rPr>
        <w:t xml:space="preserve">Attend to precision. </w:t>
      </w:r>
    </w:p>
    <w:p w:rsidR="000A4331" w:rsidRDefault="000A4331" w:rsidP="000A4331">
      <w:pPr>
        <w:pStyle w:val="Default"/>
        <w:rPr>
          <w:color w:val="auto"/>
          <w:sz w:val="23"/>
          <w:szCs w:val="23"/>
        </w:rPr>
      </w:pPr>
      <w:r>
        <w:rPr>
          <w:b/>
          <w:bCs/>
          <w:color w:val="auto"/>
          <w:sz w:val="23"/>
          <w:szCs w:val="23"/>
        </w:rPr>
        <w:t xml:space="preserve">7. </w:t>
      </w:r>
      <w:r>
        <w:rPr>
          <w:color w:val="auto"/>
          <w:sz w:val="23"/>
          <w:szCs w:val="23"/>
        </w:rPr>
        <w:t xml:space="preserve">Look for and make use of structure. </w:t>
      </w:r>
    </w:p>
    <w:p w:rsidR="005E06CA" w:rsidRDefault="000A4331" w:rsidP="000A4331">
      <w:r>
        <w:rPr>
          <w:b/>
          <w:bCs/>
          <w:sz w:val="23"/>
          <w:szCs w:val="23"/>
        </w:rPr>
        <w:t xml:space="preserve">8. </w:t>
      </w:r>
      <w:r>
        <w:rPr>
          <w:sz w:val="23"/>
          <w:szCs w:val="23"/>
        </w:rPr>
        <w:t>Look for and express regularity in repeated reasoning.</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Times New Roman" w:hAnsi="Times New Roman"/>
          <w:color w:val="000000"/>
          <w:sz w:val="28"/>
          <w:szCs w:val="28"/>
        </w:rPr>
      </w:pPr>
      <w:r w:rsidRPr="00B63A22">
        <w:rPr>
          <w:rFonts w:ascii="Times New Roman" w:hAnsi="Times New Roman"/>
          <w:b/>
          <w:bCs/>
          <w:color w:val="000000"/>
          <w:sz w:val="28"/>
          <w:szCs w:val="28"/>
        </w:rPr>
        <w:lastRenderedPageBreak/>
        <w:t xml:space="preserve">ESSENTIAL QUESTIONS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a single count or measurement variable?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When making decisions or comparisons, what factors are important for me to consider in determining which statistics to compare, which graphical representation to use, and how to interpret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can I use visual representations and measures of center and spread to compare two data sets?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summarize, represent, and interpret data on two categorical and quantitative variables?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How do I interpret relative frequencies in the context of a two-way frequency table?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is technology valuable when making statistical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you determine the regression line or line of best fit for a scatter plot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Why are linear models used to study many important real-world phenomena?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interpret linear models?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How do I determine if linear or exponential regression is more appropriate for a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How can I apply what I have learned about statistics to summarize and analyze real data?</w:t>
      </w:r>
    </w:p>
    <w:p w:rsidR="000A4331" w:rsidRDefault="000A4331">
      <w:pPr>
        <w:spacing w:after="0" w:line="240" w:lineRule="auto"/>
      </w:pPr>
      <w:r>
        <w:br w:type="page"/>
      </w:r>
    </w:p>
    <w:p w:rsidR="00B63A22" w:rsidRPr="00B63A22" w:rsidRDefault="00B63A22" w:rsidP="00B63A22">
      <w:pPr>
        <w:autoSpaceDE w:val="0"/>
        <w:autoSpaceDN w:val="0"/>
        <w:adjustRightInd w:val="0"/>
        <w:spacing w:after="0" w:line="240" w:lineRule="auto"/>
        <w:rPr>
          <w:rFonts w:ascii="Symbol" w:hAnsi="Symbol" w:cs="Symbol"/>
          <w:color w:val="000000"/>
          <w:sz w:val="24"/>
          <w:szCs w:val="24"/>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proofErr w:type="gramStart"/>
      <w:r w:rsidRPr="00B63A22">
        <w:rPr>
          <w:rFonts w:ascii="Symbol" w:hAnsi="Symbol" w:cs="Symbol"/>
          <w:color w:val="000000"/>
          <w:sz w:val="23"/>
          <w:szCs w:val="23"/>
        </w:rPr>
        <w:t></w:t>
      </w:r>
      <w:r w:rsidRPr="00B63A22">
        <w:rPr>
          <w:rFonts w:ascii="Symbol" w:hAnsi="Symbol" w:cs="Symbol"/>
          <w:color w:val="000000"/>
          <w:sz w:val="23"/>
          <w:szCs w:val="23"/>
        </w:rPr>
        <w:t></w:t>
      </w:r>
      <w:r w:rsidRPr="00B63A22">
        <w:rPr>
          <w:rFonts w:ascii="Times New Roman" w:hAnsi="Times New Roman"/>
          <w:b/>
          <w:bCs/>
          <w:color w:val="000000"/>
          <w:sz w:val="23"/>
          <w:szCs w:val="23"/>
        </w:rPr>
        <w:t>Association.</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connection between data values.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Bivariate data. </w:t>
      </w:r>
      <w:proofErr w:type="gramStart"/>
      <w:r w:rsidRPr="00B63A22">
        <w:rPr>
          <w:rFonts w:ascii="Times New Roman" w:hAnsi="Times New Roman"/>
          <w:color w:val="000000"/>
          <w:sz w:val="23"/>
          <w:szCs w:val="23"/>
        </w:rPr>
        <w:t>Pairs of linked numerical observations.</w:t>
      </w:r>
      <w:proofErr w:type="gramEnd"/>
      <w:r w:rsidRPr="00B63A22">
        <w:rPr>
          <w:rFonts w:ascii="Times New Roman" w:hAnsi="Times New Roman"/>
          <w:color w:val="000000"/>
          <w:sz w:val="23"/>
          <w:szCs w:val="23"/>
        </w:rPr>
        <w:t xml:space="preserve"> Example: a list of heights and weights for each player on a football team.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 Plot. </w:t>
      </w:r>
      <w:r w:rsidRPr="00B63A22">
        <w:rPr>
          <w:rFonts w:ascii="Times New Roman" w:hAnsi="Times New Roman"/>
          <w:color w:val="000000"/>
          <w:sz w:val="23"/>
          <w:szCs w:val="23"/>
        </w:rPr>
        <w:t xml:space="preserve">A method of visually displaying a distribution of data values by using the median, quartiles, and extremes of the data set. A box shows the middle 50% of the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Box-and-Whisker Plot. </w:t>
      </w:r>
      <w:proofErr w:type="gramStart"/>
      <w:r w:rsidRPr="00B63A22">
        <w:rPr>
          <w:rFonts w:ascii="Times New Roman" w:hAnsi="Times New Roman"/>
          <w:color w:val="000000"/>
          <w:sz w:val="23"/>
          <w:szCs w:val="23"/>
        </w:rPr>
        <w:t>A diagram that shows the five-number summary of a distribution.</w:t>
      </w:r>
      <w:proofErr w:type="gramEnd"/>
      <w:r w:rsidRPr="00B63A22">
        <w:rPr>
          <w:rFonts w:ascii="Times New Roman" w:hAnsi="Times New Roman"/>
          <w:color w:val="000000"/>
          <w:sz w:val="23"/>
          <w:szCs w:val="23"/>
        </w:rPr>
        <w:t xml:space="preserve"> (Five-number summary includes the minimum, lower quartile (25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median (50</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percentile), upper quartile (75</w:t>
      </w:r>
      <w:proofErr w:type="spellStart"/>
      <w:r w:rsidRPr="00B63A22">
        <w:rPr>
          <w:rFonts w:ascii="Times New Roman" w:hAnsi="Times New Roman"/>
          <w:color w:val="000000"/>
          <w:position w:val="8"/>
          <w:sz w:val="16"/>
          <w:szCs w:val="16"/>
          <w:vertAlign w:val="superscript"/>
        </w:rPr>
        <w:t>th</w:t>
      </w:r>
      <w:proofErr w:type="spellEnd"/>
      <w:r w:rsidRPr="00B63A22">
        <w:rPr>
          <w:rFonts w:ascii="Times New Roman" w:hAnsi="Times New Roman"/>
          <w:color w:val="000000"/>
          <w:position w:val="8"/>
          <w:sz w:val="16"/>
          <w:szCs w:val="16"/>
          <w:vertAlign w:val="superscript"/>
        </w:rPr>
        <w:t xml:space="preserve"> </w:t>
      </w:r>
      <w:r w:rsidRPr="00B63A22">
        <w:rPr>
          <w:rFonts w:ascii="Times New Roman" w:hAnsi="Times New Roman"/>
          <w:color w:val="000000"/>
          <w:sz w:val="23"/>
          <w:szCs w:val="23"/>
        </w:rPr>
        <w:t xml:space="preserve">percentile), and the maximum. In a modified box plot, the presence of outliers can also be illustrated.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Categorical Variables. </w:t>
      </w:r>
      <w:r w:rsidRPr="00B63A22">
        <w:rPr>
          <w:rFonts w:ascii="Times New Roman" w:hAnsi="Times New Roman"/>
          <w:color w:val="000000"/>
          <w:sz w:val="23"/>
          <w:szCs w:val="23"/>
        </w:rPr>
        <w:t xml:space="preserve">Categorical variables take on values that are names or labels. </w:t>
      </w:r>
      <w:proofErr w:type="gramStart"/>
      <w:r w:rsidRPr="00B63A22">
        <w:rPr>
          <w:rFonts w:ascii="Times New Roman" w:hAnsi="Times New Roman"/>
          <w:color w:val="000000"/>
          <w:sz w:val="23"/>
          <w:szCs w:val="23"/>
        </w:rPr>
        <w:t>The color of a ball (e.g., red, green, blue), gender (male or female), year in school (freshmen, sophomore, junior, senior).</w:t>
      </w:r>
      <w:proofErr w:type="gramEnd"/>
      <w:r w:rsidRPr="00B63A22">
        <w:rPr>
          <w:rFonts w:ascii="Times New Roman" w:hAnsi="Times New Roman"/>
          <w:color w:val="000000"/>
          <w:sz w:val="23"/>
          <w:szCs w:val="23"/>
        </w:rPr>
        <w:t xml:space="preserve"> These are data that cannot be averaged or represented by a scatter plot as they have no numerical meaning.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Center. </w:t>
      </w:r>
      <w:r w:rsidRPr="00B63A22">
        <w:rPr>
          <w:rFonts w:ascii="Times New Roman" w:hAnsi="Times New Roman"/>
          <w:color w:val="000000"/>
          <w:sz w:val="23"/>
          <w:szCs w:val="23"/>
        </w:rPr>
        <w:t xml:space="preserve">Measures of center refer to the summary measures used to describe the most “typical” value in a set of data. The two most common measures of center are median and the mean.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jc w:val="both"/>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Conditional Frequencies. </w:t>
      </w:r>
      <w:proofErr w:type="gramStart"/>
      <w:r w:rsidRPr="00B63A22">
        <w:rPr>
          <w:rFonts w:ascii="Times New Roman" w:hAnsi="Times New Roman"/>
          <w:color w:val="000000"/>
          <w:sz w:val="23"/>
          <w:szCs w:val="23"/>
        </w:rPr>
        <w:t>The relative frequencies in the body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Correlation Coefficient. </w:t>
      </w:r>
      <w:proofErr w:type="gramStart"/>
      <w:r w:rsidRPr="00B63A22">
        <w:rPr>
          <w:rFonts w:ascii="Times New Roman" w:hAnsi="Times New Roman"/>
          <w:color w:val="000000"/>
          <w:sz w:val="23"/>
          <w:szCs w:val="23"/>
        </w:rPr>
        <w:t>A measure of the strength of the linear relationship between two variables that is defined in terms of the (sample) covariance of the variables divided by their (sample) standard deviations.</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Dot plot. </w:t>
      </w:r>
      <w:r w:rsidRPr="00B63A22">
        <w:rPr>
          <w:rFonts w:ascii="Times New Roman" w:hAnsi="Times New Roman"/>
          <w:color w:val="000000"/>
          <w:sz w:val="23"/>
          <w:szCs w:val="23"/>
        </w:rPr>
        <w:t>A method of visually displaying a distribution of data values where each data value is shown as a dot or mark above a number line.</w:t>
      </w:r>
    </w:p>
    <w:p w:rsidR="00B63A22" w:rsidRPr="00B63A22" w:rsidRDefault="00B63A22" w:rsidP="00B63A22">
      <w:pPr>
        <w:autoSpaceDE w:val="0"/>
        <w:autoSpaceDN w:val="0"/>
        <w:adjustRightInd w:val="0"/>
        <w:spacing w:after="0" w:line="240" w:lineRule="auto"/>
        <w:rPr>
          <w:rFonts w:ascii="Times New Roman" w:hAnsi="Times New Roman"/>
          <w:color w:val="000000"/>
          <w:sz w:val="18"/>
          <w:szCs w:val="18"/>
        </w:rPr>
      </w:pPr>
      <w:r w:rsidRPr="00B63A22">
        <w:rPr>
          <w:rFonts w:ascii="Times New Roman" w:hAnsi="Times New Roman"/>
          <w:b/>
          <w:bCs/>
          <w:color w:val="000000"/>
          <w:sz w:val="23"/>
          <w:szCs w:val="23"/>
        </w:rPr>
        <w:t xml:space="preserve">Georgia Department of Education </w:t>
      </w:r>
      <w:r w:rsidRPr="00B63A22">
        <w:rPr>
          <w:rFonts w:ascii="Times New Roman" w:hAnsi="Times New Roman"/>
          <w:color w:val="000000"/>
        </w:rPr>
        <w:t xml:space="preserve">Georgia Standards of Excellence Framework </w:t>
      </w:r>
      <w:r w:rsidRPr="00B63A22">
        <w:rPr>
          <w:rFonts w:ascii="Times New Roman" w:hAnsi="Times New Roman"/>
          <w:i/>
          <w:iCs/>
          <w:color w:val="000000"/>
          <w:sz w:val="16"/>
          <w:szCs w:val="16"/>
        </w:rPr>
        <w:t xml:space="preserve">Accelerated GSE Algebra I/Geometry A </w:t>
      </w:r>
      <w:r w:rsidRPr="00B63A22">
        <w:rPr>
          <w:rFonts w:ascii="Times New Roman" w:hAnsi="Times New Roman"/>
          <w:color w:val="000000"/>
          <w:sz w:val="16"/>
          <w:szCs w:val="16"/>
        </w:rPr>
        <w:t xml:space="preserve">• </w:t>
      </w:r>
      <w:r w:rsidRPr="00B63A22">
        <w:rPr>
          <w:rFonts w:ascii="Times New Roman" w:hAnsi="Times New Roman"/>
          <w:i/>
          <w:iCs/>
          <w:color w:val="000000"/>
          <w:sz w:val="16"/>
          <w:szCs w:val="16"/>
        </w:rPr>
        <w:t xml:space="preserve">Unit 6 </w:t>
      </w:r>
      <w:r w:rsidRPr="00B63A22">
        <w:rPr>
          <w:rFonts w:ascii="Times New Roman" w:hAnsi="Times New Roman"/>
          <w:color w:val="000000"/>
          <w:sz w:val="18"/>
          <w:szCs w:val="18"/>
        </w:rPr>
        <w:t xml:space="preserve">Mathematics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Accelerated GSE Algebra I/Geometry </w:t>
      </w:r>
      <w:proofErr w:type="gramStart"/>
      <w:r w:rsidRPr="00B63A22">
        <w:rPr>
          <w:rFonts w:ascii="Times New Roman" w:hAnsi="Times New Roman"/>
          <w:color w:val="000000"/>
          <w:sz w:val="18"/>
          <w:szCs w:val="18"/>
        </w:rPr>
        <w:t>A</w:t>
      </w:r>
      <w:proofErr w:type="gramEnd"/>
      <w:r w:rsidRPr="00B63A22">
        <w:rPr>
          <w:rFonts w:ascii="Times New Roman" w:hAnsi="Times New Roman"/>
          <w:color w:val="000000"/>
          <w:sz w:val="18"/>
          <w:szCs w:val="18"/>
        </w:rPr>
        <w:t xml:space="preserve">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Unit </w:t>
      </w:r>
      <w:r w:rsidRPr="00B63A22">
        <w:rPr>
          <w:rFonts w:ascii="Times New Roman" w:hAnsi="Times New Roman"/>
          <w:color w:val="000000"/>
          <w:sz w:val="16"/>
          <w:szCs w:val="16"/>
        </w:rPr>
        <w:t>6</w:t>
      </w:r>
      <w:r w:rsidRPr="00B63A22">
        <w:rPr>
          <w:rFonts w:ascii="Times New Roman" w:hAnsi="Times New Roman"/>
          <w:color w:val="000000"/>
          <w:sz w:val="18"/>
          <w:szCs w:val="18"/>
        </w:rPr>
        <w:t xml:space="preserve">: Describing Data Richard Woods, State School Superintendent July 2015 </w:t>
      </w:r>
      <w:r w:rsidRPr="00B63A22">
        <w:rPr>
          <w:rFonts w:ascii="Wingdings" w:hAnsi="Wingdings" w:cs="Wingdings"/>
          <w:color w:val="000000"/>
          <w:sz w:val="18"/>
          <w:szCs w:val="18"/>
        </w:rPr>
        <w:t></w:t>
      </w:r>
      <w:r w:rsidRPr="00B63A22">
        <w:rPr>
          <w:rFonts w:ascii="Wingdings" w:hAnsi="Wingdings" w:cs="Wingdings"/>
          <w:color w:val="000000"/>
          <w:sz w:val="18"/>
          <w:szCs w:val="18"/>
        </w:rPr>
        <w:t></w:t>
      </w:r>
      <w:r w:rsidRPr="00B63A22">
        <w:rPr>
          <w:rFonts w:ascii="Times New Roman" w:hAnsi="Times New Roman"/>
          <w:color w:val="000000"/>
          <w:sz w:val="18"/>
          <w:szCs w:val="18"/>
        </w:rPr>
        <w:t xml:space="preserve">Page 9 of 106 All Rights Reserved </w:t>
      </w:r>
    </w:p>
    <w:p w:rsidR="00B63A22" w:rsidRPr="00B63A22" w:rsidRDefault="00B63A22" w:rsidP="00B63A22">
      <w:pPr>
        <w:pageBreakBefore/>
        <w:autoSpaceDE w:val="0"/>
        <w:autoSpaceDN w:val="0"/>
        <w:adjustRightInd w:val="0"/>
        <w:spacing w:after="0" w:line="240" w:lineRule="auto"/>
        <w:rPr>
          <w:rFonts w:ascii="Times New Roman" w:hAnsi="Times New Roman"/>
          <w:color w:val="000000"/>
          <w:sz w:val="18"/>
          <w:szCs w:val="18"/>
        </w:rPr>
      </w:pPr>
    </w:p>
    <w:p w:rsidR="00B63A22" w:rsidRPr="00B63A22" w:rsidRDefault="00B63A22" w:rsidP="00B63A22">
      <w:pPr>
        <w:autoSpaceDE w:val="0"/>
        <w:autoSpaceDN w:val="0"/>
        <w:adjustRightInd w:val="0"/>
        <w:spacing w:after="0" w:line="240" w:lineRule="auto"/>
        <w:ind w:left="72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First Quartile (Q</w:t>
      </w:r>
      <w:r w:rsidRPr="00B63A22">
        <w:rPr>
          <w:rFonts w:ascii="Times New Roman" w:hAnsi="Times New Roman"/>
          <w:b/>
          <w:bCs/>
          <w:color w:val="000000"/>
          <w:position w:val="-8"/>
          <w:sz w:val="16"/>
          <w:szCs w:val="16"/>
          <w:vertAlign w:val="subscript"/>
        </w:rPr>
        <w:t>1</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“middle value” in the </w:t>
      </w:r>
      <w:r w:rsidRPr="00B63A22">
        <w:rPr>
          <w:rFonts w:ascii="Times New Roman" w:hAnsi="Times New Roman"/>
          <w:i/>
          <w:iCs/>
          <w:color w:val="000000"/>
          <w:sz w:val="23"/>
          <w:szCs w:val="23"/>
        </w:rPr>
        <w:t xml:space="preserve">lower </w:t>
      </w:r>
      <w:r w:rsidRPr="00B63A22">
        <w:rPr>
          <w:rFonts w:ascii="Times New Roman" w:hAnsi="Times New Roman"/>
          <w:color w:val="000000"/>
          <w:sz w:val="23"/>
          <w:szCs w:val="23"/>
        </w:rPr>
        <w:t xml:space="preserve">half of the rank-ordered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Five-Number Summary. </w:t>
      </w:r>
      <w:proofErr w:type="gramStart"/>
      <w:r w:rsidRPr="00B63A22">
        <w:rPr>
          <w:rFonts w:ascii="Times New Roman" w:hAnsi="Times New Roman"/>
          <w:color w:val="000000"/>
          <w:sz w:val="23"/>
          <w:szCs w:val="23"/>
        </w:rPr>
        <w:t>Minimum, lower quartile, median, upper quartile, maximum.</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Histogram- </w:t>
      </w:r>
      <w:r w:rsidRPr="00B63A22">
        <w:rPr>
          <w:rFonts w:ascii="Times New Roman" w:hAnsi="Times New Roman"/>
          <w:color w:val="000000"/>
          <w:sz w:val="23"/>
          <w:szCs w:val="23"/>
        </w:rPr>
        <w:t xml:space="preserve">Graphical display that subdivides the data into class intervals and uses a rectangle to show the frequency of observations in those intervals—for example you might do intervals of 0-3, 4-7, 8-11, and 12-15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proofErr w:type="gramStart"/>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Interquartile Range.</w:t>
      </w:r>
      <w:proofErr w:type="gramEnd"/>
      <w:r w:rsidRPr="00B63A22">
        <w:rPr>
          <w:rFonts w:ascii="Times New Roman" w:hAnsi="Times New Roman"/>
          <w:b/>
          <w:bCs/>
          <w:color w:val="000000"/>
          <w:sz w:val="23"/>
          <w:szCs w:val="23"/>
        </w:rPr>
        <w:t xml:space="preserve"> </w:t>
      </w:r>
      <w:proofErr w:type="gramStart"/>
      <w:r w:rsidRPr="00B63A22">
        <w:rPr>
          <w:rFonts w:ascii="Times New Roman" w:hAnsi="Times New Roman"/>
          <w:color w:val="000000"/>
          <w:sz w:val="23"/>
          <w:szCs w:val="23"/>
        </w:rPr>
        <w:t>A measure of variation in a set of numerical data.</w:t>
      </w:r>
      <w:proofErr w:type="gramEnd"/>
      <w:r w:rsidRPr="00B63A22">
        <w:rPr>
          <w:rFonts w:ascii="Times New Roman" w:hAnsi="Times New Roman"/>
          <w:color w:val="000000"/>
          <w:sz w:val="23"/>
          <w:szCs w:val="23"/>
        </w:rPr>
        <w:t xml:space="preserve"> The interquartile range is the distance between the first and third quartiles of the data set. Example: For the data set {1, 3, 6, 7, 10, 12, 14, 15, 22, 120}, the interquartile range is 15 – 6 = 9.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Joint Frequencies. </w:t>
      </w:r>
      <w:proofErr w:type="gramStart"/>
      <w:r w:rsidRPr="00B63A22">
        <w:rPr>
          <w:rFonts w:ascii="Times New Roman" w:hAnsi="Times New Roman"/>
          <w:color w:val="000000"/>
          <w:sz w:val="23"/>
          <w:szCs w:val="23"/>
        </w:rPr>
        <w:t>Entries in the body of a two-way frequency table.</w:t>
      </w:r>
      <w:proofErr w:type="gramEnd"/>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Line of Best Fit (</w:t>
      </w:r>
      <w:r w:rsidRPr="00B63A22">
        <w:rPr>
          <w:rFonts w:ascii="Times New Roman" w:hAnsi="Times New Roman"/>
          <w:color w:val="000000"/>
          <w:sz w:val="23"/>
          <w:szCs w:val="23"/>
        </w:rPr>
        <w:t xml:space="preserve">trend or regression line). </w:t>
      </w:r>
      <w:proofErr w:type="gramStart"/>
      <w:r w:rsidRPr="00B63A22">
        <w:rPr>
          <w:rFonts w:ascii="Times New Roman" w:hAnsi="Times New Roman"/>
          <w:color w:val="000000"/>
          <w:sz w:val="23"/>
          <w:szCs w:val="23"/>
        </w:rPr>
        <w:t>A straight line that best represents the data on a scatter plot.</w:t>
      </w:r>
      <w:proofErr w:type="gramEnd"/>
      <w:r w:rsidRPr="00B63A22">
        <w:rPr>
          <w:rFonts w:ascii="Times New Roman" w:hAnsi="Times New Roman"/>
          <w:color w:val="000000"/>
          <w:sz w:val="23"/>
          <w:szCs w:val="23"/>
        </w:rPr>
        <w:t xml:space="preserve"> This line may pass through some of the points, none of the points, or all of the points. Remind students that an exponential model will produce a curved fit.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Marginal Frequencies. </w:t>
      </w:r>
      <w:proofErr w:type="gramStart"/>
      <w:r w:rsidRPr="00B63A22">
        <w:rPr>
          <w:rFonts w:ascii="Times New Roman" w:hAnsi="Times New Roman"/>
          <w:color w:val="000000"/>
          <w:sz w:val="23"/>
          <w:szCs w:val="23"/>
        </w:rPr>
        <w:t>Entries in the "Total" row and "Total" column of a two-way frequency table.</w:t>
      </w:r>
      <w:proofErr w:type="gramEnd"/>
      <w:r w:rsidRPr="00B63A22">
        <w:rPr>
          <w:rFonts w:ascii="Times New Roman" w:hAnsi="Times New Roman"/>
          <w:color w:val="000000"/>
          <w:sz w:val="23"/>
          <w:szCs w:val="23"/>
        </w:rPr>
        <w:t xml:space="preserv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Mean Absolute Deviation. </w:t>
      </w:r>
      <w:r w:rsidRPr="00B63A22">
        <w:rPr>
          <w:rFonts w:ascii="Times New Roman" w:hAnsi="Times New Roman"/>
          <w:color w:val="000000"/>
          <w:sz w:val="23"/>
          <w:szCs w:val="23"/>
        </w:rPr>
        <w:t xml:space="preserve">A measure of variation in a set of numerical data, computed by adding the distances between each data value and the mean, then dividing by the number of data values. Example: For the data set {2, 3, 6, 7, 10, 12, 14, 15, 22, 120}, the mean absolute deviation is 20.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Outlier. </w:t>
      </w:r>
      <w:r w:rsidRPr="00B63A22">
        <w:rPr>
          <w:rFonts w:ascii="Times New Roman" w:hAnsi="Times New Roman"/>
          <w:color w:val="000000"/>
          <w:sz w:val="23"/>
          <w:szCs w:val="23"/>
        </w:rPr>
        <w:t>Sometimes, distributions are characterized by extreme values that differ greatly from the other observations. These extreme values are called outliers. As a rule, an extreme value is considered to be an outlier if it is at least 1.5 interquartile ranges below the lower quartile (Q</w:t>
      </w:r>
      <w:r w:rsidRPr="00B63A22">
        <w:rPr>
          <w:rFonts w:ascii="Times New Roman" w:hAnsi="Times New Roman"/>
          <w:color w:val="000000"/>
          <w:position w:val="-8"/>
          <w:sz w:val="16"/>
          <w:szCs w:val="16"/>
          <w:vertAlign w:val="subscript"/>
        </w:rPr>
        <w:t>1</w:t>
      </w:r>
      <w:r w:rsidRPr="00B63A22">
        <w:rPr>
          <w:rFonts w:ascii="Times New Roman" w:hAnsi="Times New Roman"/>
          <w:color w:val="000000"/>
          <w:sz w:val="23"/>
          <w:szCs w:val="23"/>
        </w:rPr>
        <w:t>), or at least 1.5 interquartile ranges above the upper quartile (Q</w:t>
      </w:r>
      <w:r w:rsidRPr="00B63A22">
        <w:rPr>
          <w:rFonts w:ascii="Times New Roman" w:hAnsi="Times New Roman"/>
          <w:color w:val="000000"/>
          <w:position w:val="-8"/>
          <w:sz w:val="16"/>
          <w:szCs w:val="16"/>
          <w:vertAlign w:val="subscript"/>
        </w:rPr>
        <w:t>3</w:t>
      </w:r>
      <w:r w:rsidRPr="00B63A22">
        <w:rPr>
          <w:rFonts w:ascii="Times New Roman" w:hAnsi="Times New Roman"/>
          <w:color w:val="000000"/>
          <w:sz w:val="23"/>
          <w:szCs w:val="23"/>
        </w:rPr>
        <w:t xml:space="preserve">). </w:t>
      </w:r>
    </w:p>
    <w:p w:rsidR="00B63A22" w:rsidRDefault="00B63A22" w:rsidP="00B63A22">
      <w:pPr>
        <w:autoSpaceDE w:val="0"/>
        <w:autoSpaceDN w:val="0"/>
        <w:adjustRightInd w:val="0"/>
        <w:spacing w:after="0" w:line="240" w:lineRule="auto"/>
        <w:ind w:left="720"/>
        <w:rPr>
          <w:rFonts w:ascii="Times New Roman" w:hAnsi="Times New Roman"/>
          <w:b/>
          <w:bCs/>
          <w:color w:val="000000"/>
          <w:sz w:val="23"/>
          <w:szCs w:val="23"/>
        </w:rPr>
      </w:pP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b/>
          <w:bCs/>
          <w:color w:val="000000"/>
          <w:sz w:val="23"/>
          <w:szCs w:val="23"/>
        </w:rPr>
        <w:t xml:space="preserve">OUTLIER if the values lie outside these specific ranges: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1 </w:t>
      </w:r>
      <w:r w:rsidRPr="00B63A22">
        <w:rPr>
          <w:rFonts w:ascii="Times New Roman" w:hAnsi="Times New Roman"/>
          <w:color w:val="000000"/>
          <w:sz w:val="23"/>
          <w:szCs w:val="23"/>
        </w:rPr>
        <w:t xml:space="preserve">– 1.5 • IQR </w:t>
      </w:r>
    </w:p>
    <w:p w:rsidR="00B63A22" w:rsidRPr="00B63A22" w:rsidRDefault="00B63A22" w:rsidP="00B63A22">
      <w:pPr>
        <w:autoSpaceDE w:val="0"/>
        <w:autoSpaceDN w:val="0"/>
        <w:adjustRightInd w:val="0"/>
        <w:spacing w:after="0" w:line="240" w:lineRule="auto"/>
        <w:ind w:left="720"/>
        <w:rPr>
          <w:rFonts w:ascii="Times New Roman" w:hAnsi="Times New Roman"/>
          <w:color w:val="000000"/>
          <w:sz w:val="23"/>
          <w:szCs w:val="23"/>
        </w:rPr>
      </w:pP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 xml:space="preserve">3 </w:t>
      </w:r>
      <w:r w:rsidRPr="00B63A22">
        <w:rPr>
          <w:rFonts w:ascii="Times New Roman" w:hAnsi="Times New Roman"/>
          <w:color w:val="000000"/>
          <w:sz w:val="23"/>
          <w:szCs w:val="23"/>
        </w:rPr>
        <w:t xml:space="preserve">+ 1.5 • IQR </w:t>
      </w:r>
    </w:p>
    <w:p w:rsid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Quantitative Variables. </w:t>
      </w:r>
      <w:proofErr w:type="gramStart"/>
      <w:r w:rsidRPr="00B63A22">
        <w:rPr>
          <w:rFonts w:ascii="Times New Roman" w:hAnsi="Times New Roman"/>
          <w:color w:val="000000"/>
          <w:sz w:val="23"/>
          <w:szCs w:val="23"/>
        </w:rPr>
        <w:t>Numerical variables that represent a measurable quantity.</w:t>
      </w:r>
      <w:proofErr w:type="gramEnd"/>
      <w:r w:rsidRPr="00B63A22">
        <w:rPr>
          <w:rFonts w:ascii="Times New Roman" w:hAnsi="Times New Roman"/>
          <w:color w:val="000000"/>
          <w:sz w:val="23"/>
          <w:szCs w:val="23"/>
        </w:rP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rsid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firstLine="72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Scatter plot. </w:t>
      </w:r>
      <w:proofErr w:type="gramStart"/>
      <w:r w:rsidRPr="00B63A22">
        <w:rPr>
          <w:rFonts w:ascii="Times New Roman" w:hAnsi="Times New Roman"/>
          <w:color w:val="000000"/>
          <w:sz w:val="23"/>
          <w:szCs w:val="23"/>
        </w:rPr>
        <w:t>A graph in the coordinate plane representing a set of bivariate data.</w:t>
      </w:r>
      <w:proofErr w:type="gramEnd"/>
      <w:r w:rsidRPr="00B63A22">
        <w:rPr>
          <w:rFonts w:ascii="Times New Roman" w:hAnsi="Times New Roman"/>
          <w:color w:val="000000"/>
          <w:sz w:val="23"/>
          <w:szCs w:val="23"/>
        </w:rPr>
        <w:t xml:space="preserve"> For example, the heights and weights of a group of people could be displayed on a scatter plot. If you are looking for values that fall within the range of values plotted on the scatter plot,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18"/>
          <w:szCs w:val="18"/>
        </w:rPr>
        <w:t xml:space="preserve">                </w:t>
      </w:r>
      <w:proofErr w:type="gramStart"/>
      <w:r w:rsidRPr="00B63A22">
        <w:rPr>
          <w:rFonts w:ascii="Times New Roman" w:hAnsi="Times New Roman"/>
          <w:color w:val="000000"/>
          <w:sz w:val="23"/>
          <w:szCs w:val="23"/>
        </w:rPr>
        <w:t>you</w:t>
      </w:r>
      <w:proofErr w:type="gramEnd"/>
      <w:r w:rsidRPr="00B63A22">
        <w:rPr>
          <w:rFonts w:ascii="Times New Roman" w:hAnsi="Times New Roman"/>
          <w:color w:val="000000"/>
          <w:sz w:val="23"/>
          <w:szCs w:val="23"/>
        </w:rPr>
        <w:t xml:space="preserve"> are interpolating. If you are looking for values that fall beyond the range of those values plotted on the scatter plot, you are extrapolating.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Second Quartile (</w:t>
      </w:r>
      <w:r w:rsidRPr="00B63A22">
        <w:rPr>
          <w:rFonts w:ascii="Times New Roman" w:hAnsi="Times New Roman"/>
          <w:color w:val="000000"/>
          <w:sz w:val="23"/>
          <w:szCs w:val="23"/>
        </w:rPr>
        <w:t>Q</w:t>
      </w:r>
      <w:r w:rsidRPr="00B63A22">
        <w:rPr>
          <w:rFonts w:ascii="Times New Roman" w:hAnsi="Times New Roman"/>
          <w:color w:val="000000"/>
          <w:position w:val="-8"/>
          <w:sz w:val="16"/>
          <w:szCs w:val="16"/>
          <w:vertAlign w:val="subscript"/>
        </w:rPr>
        <w:t>2</w:t>
      </w:r>
      <w:r w:rsidRPr="00B63A22">
        <w:rPr>
          <w:rFonts w:ascii="Times New Roman" w:hAnsi="Times New Roman"/>
          <w:b/>
          <w:bCs/>
          <w:color w:val="000000"/>
          <w:sz w:val="23"/>
          <w:szCs w:val="23"/>
        </w:rPr>
        <w:t xml:space="preserve">). </w:t>
      </w:r>
      <w:r w:rsidRPr="00B63A22">
        <w:rPr>
          <w:rFonts w:ascii="Times New Roman" w:hAnsi="Times New Roman"/>
          <w:color w:val="000000"/>
          <w:sz w:val="23"/>
          <w:szCs w:val="23"/>
        </w:rPr>
        <w:t xml:space="preserve">The </w:t>
      </w:r>
      <w:r w:rsidRPr="00B63A22">
        <w:rPr>
          <w:rFonts w:ascii="Times New Roman" w:hAnsi="Times New Roman"/>
          <w:i/>
          <w:iCs/>
          <w:color w:val="000000"/>
          <w:sz w:val="23"/>
          <w:szCs w:val="23"/>
        </w:rPr>
        <w:t xml:space="preserve">median </w:t>
      </w:r>
      <w:r w:rsidRPr="00B63A22">
        <w:rPr>
          <w:rFonts w:ascii="Times New Roman" w:hAnsi="Times New Roman"/>
          <w:color w:val="000000"/>
          <w:sz w:val="23"/>
          <w:szCs w:val="23"/>
        </w:rPr>
        <w:t xml:space="preserve">value in the data set.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221" w:line="240" w:lineRule="auto"/>
        <w:rPr>
          <w:rFonts w:ascii="Times New Roman" w:hAnsi="Times New Roman"/>
          <w:color w:val="000000"/>
          <w:sz w:val="23"/>
          <w:szCs w:val="23"/>
        </w:rPr>
      </w:pPr>
      <w:r w:rsidRPr="00B63A22">
        <w:rPr>
          <w:rFonts w:ascii="Times New Roman" w:hAnsi="Times New Roman"/>
          <w:color w:val="000000"/>
          <w:sz w:val="23"/>
          <w:szCs w:val="23"/>
        </w:rPr>
        <w:lastRenderedPageBreak/>
        <w:t xml:space="preserve">• </w:t>
      </w:r>
      <w:r w:rsidRPr="00B63A22">
        <w:rPr>
          <w:rFonts w:ascii="Times New Roman" w:hAnsi="Times New Roman"/>
          <w:b/>
          <w:bCs/>
          <w:color w:val="000000"/>
          <w:sz w:val="23"/>
          <w:szCs w:val="23"/>
        </w:rPr>
        <w:t>Shape</w:t>
      </w:r>
      <w:r w:rsidRPr="00B63A22">
        <w:rPr>
          <w:rFonts w:ascii="Times New Roman" w:hAnsi="Times New Roman"/>
          <w:color w:val="000000"/>
          <w:sz w:val="23"/>
          <w:szCs w:val="23"/>
        </w:rPr>
        <w:t xml:space="preserve">. The shape of a distribution is described by symmetry, number of peaks, direction of skew, or uniformity.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Symmetry</w:t>
      </w:r>
      <w:r w:rsidRPr="00B63A22">
        <w:rPr>
          <w:rFonts w:ascii="Times New Roman" w:hAnsi="Times New Roman"/>
          <w:color w:val="000000"/>
          <w:sz w:val="23"/>
          <w:szCs w:val="23"/>
        </w:rPr>
        <w:t xml:space="preserve">- A symmetric distribution can be divided at the center so that each half is a mirror image of the other.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Number of Peaks</w:t>
      </w:r>
      <w:r w:rsidRPr="00B63A22">
        <w:rPr>
          <w:rFonts w:ascii="Times New Roman" w:hAnsi="Times New Roman"/>
          <w:color w:val="000000"/>
          <w:sz w:val="23"/>
          <w:szCs w:val="23"/>
        </w:rPr>
        <w:t xml:space="preserve">- Distributions can have few or many peaks. Distributions with one clear peak are called unimodal and distributions with two clear peaks are called bimodal. Unimodal distributions are sometimes called bell-shaped. </w:t>
      </w:r>
    </w:p>
    <w:p w:rsid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p>
    <w:p w:rsidR="00B63A22" w:rsidRDefault="00B63A22" w:rsidP="00B63A22">
      <w:pPr>
        <w:pStyle w:val="ListParagraph"/>
        <w:numPr>
          <w:ilvl w:val="0"/>
          <w:numId w:val="19"/>
        </w:numPr>
        <w:autoSpaceDE w:val="0"/>
        <w:autoSpaceDN w:val="0"/>
        <w:adjustRightInd w:val="0"/>
        <w:spacing w:after="0" w:line="240" w:lineRule="auto"/>
        <w:rPr>
          <w:rFonts w:ascii="Times New Roman" w:hAnsi="Times New Roman"/>
          <w:color w:val="000000"/>
          <w:sz w:val="23"/>
          <w:szCs w:val="23"/>
        </w:rPr>
      </w:pPr>
      <w:r w:rsidRPr="00B63A22">
        <w:rPr>
          <w:rFonts w:ascii="Times New Roman" w:hAnsi="Times New Roman"/>
          <w:b/>
          <w:bCs/>
          <w:color w:val="000000"/>
          <w:sz w:val="23"/>
          <w:szCs w:val="23"/>
        </w:rPr>
        <w:t>Direction of Skew</w:t>
      </w:r>
      <w:r w:rsidRPr="00B63A22">
        <w:rPr>
          <w:rFonts w:ascii="Times New Roman" w:hAnsi="Times New Roman"/>
          <w:color w:val="000000"/>
          <w:sz w:val="23"/>
          <w:szCs w:val="23"/>
        </w:rPr>
        <w:t xml:space="preserve">- Some distributions have many more observations on one side of graph than the other. Distributions with a tail on the right toward the higher values are said to be skewed right; and distributions with a tail on the left toward the lower values are said to be skewed left. </w:t>
      </w:r>
    </w:p>
    <w:p w:rsidR="00B63A22" w:rsidRPr="00B63A22" w:rsidRDefault="00B63A22" w:rsidP="00B63A22">
      <w:pPr>
        <w:pStyle w:val="ListParagraph"/>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Uniformity- </w:t>
      </w:r>
      <w:r w:rsidRPr="00B63A22">
        <w:rPr>
          <w:rFonts w:ascii="Times New Roman" w:hAnsi="Times New Roman"/>
          <w:color w:val="000000"/>
          <w:sz w:val="23"/>
          <w:szCs w:val="23"/>
        </w:rPr>
        <w:t xml:space="preserve">When observations in a set of data are equally spread across the range of the </w:t>
      </w:r>
      <w:proofErr w:type="gramStart"/>
      <w:r w:rsidRPr="00B63A22">
        <w:rPr>
          <w:rFonts w:ascii="Times New Roman" w:hAnsi="Times New Roman"/>
          <w:color w:val="000000"/>
          <w:sz w:val="23"/>
          <w:szCs w:val="23"/>
        </w:rPr>
        <w:t>distribution,</w:t>
      </w:r>
      <w:proofErr w:type="gramEnd"/>
      <w:r w:rsidRPr="00B63A22">
        <w:rPr>
          <w:rFonts w:ascii="Times New Roman" w:hAnsi="Times New Roman"/>
          <w:color w:val="000000"/>
          <w:sz w:val="23"/>
          <w:szCs w:val="23"/>
        </w:rPr>
        <w:t xml:space="preserve"> the distribution is called uniform distribution. A uniform distribution has no clear peaks.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Spread. </w:t>
      </w:r>
      <w:r w:rsidRPr="00B63A22">
        <w:rPr>
          <w:rFonts w:ascii="Times New Roman" w:hAnsi="Times New Roman"/>
          <w:color w:val="000000"/>
          <w:sz w:val="23"/>
          <w:szCs w:val="23"/>
        </w:rPr>
        <w:t>The spread of a distribution refers to the variability of the data. If the data cluster around a single central value, the spread is smaller. The further the observations fall from the center, the greater the spread or variability of the set. (</w:t>
      </w:r>
      <w:proofErr w:type="gramStart"/>
      <w:r w:rsidRPr="00B63A22">
        <w:rPr>
          <w:rFonts w:ascii="Times New Roman" w:hAnsi="Times New Roman"/>
          <w:color w:val="000000"/>
          <w:sz w:val="23"/>
          <w:szCs w:val="23"/>
        </w:rPr>
        <w:t>range</w:t>
      </w:r>
      <w:proofErr w:type="gramEnd"/>
      <w:r w:rsidRPr="00B63A22">
        <w:rPr>
          <w:rFonts w:ascii="Times New Roman" w:hAnsi="Times New Roman"/>
          <w:color w:val="000000"/>
          <w:sz w:val="23"/>
          <w:szCs w:val="23"/>
        </w:rPr>
        <w:t xml:space="preserve">, interquartile range, Mean Absolute Deviation, and Standard Deviation measure the spread of data)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Third quartile. </w:t>
      </w:r>
      <w:r w:rsidRPr="00B63A22">
        <w:rPr>
          <w:rFonts w:ascii="Times New Roman" w:hAnsi="Times New Roman"/>
          <w:color w:val="000000"/>
          <w:sz w:val="23"/>
          <w:szCs w:val="23"/>
        </w:rPr>
        <w:t xml:space="preserve">For a data set with median </w:t>
      </w:r>
      <w:r w:rsidRPr="00B63A22">
        <w:rPr>
          <w:rFonts w:ascii="Times New Roman" w:hAnsi="Times New Roman"/>
          <w:i/>
          <w:iCs/>
          <w:color w:val="000000"/>
          <w:sz w:val="23"/>
          <w:szCs w:val="23"/>
        </w:rPr>
        <w:t>M</w:t>
      </w:r>
      <w:r w:rsidRPr="00B63A22">
        <w:rPr>
          <w:rFonts w:ascii="Times New Roman" w:hAnsi="Times New Roman"/>
          <w:color w:val="000000"/>
          <w:sz w:val="23"/>
          <w:szCs w:val="23"/>
        </w:rPr>
        <w:t xml:space="preserve">, the third quartile is the median of the data values greater than </w:t>
      </w:r>
      <w:r w:rsidRPr="00B63A22">
        <w:rPr>
          <w:rFonts w:ascii="Times New Roman" w:hAnsi="Times New Roman"/>
          <w:b/>
          <w:bCs/>
          <w:i/>
          <w:iCs/>
          <w:color w:val="000000"/>
          <w:sz w:val="23"/>
          <w:szCs w:val="23"/>
        </w:rPr>
        <w:t>M</w:t>
      </w:r>
      <w:r w:rsidRPr="00B63A22">
        <w:rPr>
          <w:rFonts w:ascii="Times New Roman" w:hAnsi="Times New Roman"/>
          <w:color w:val="000000"/>
          <w:sz w:val="23"/>
          <w:szCs w:val="23"/>
        </w:rPr>
        <w:t xml:space="preserve">. Example: For the data set {2, 3, 6, 7, 10, 12, 14, 15, 22, </w:t>
      </w:r>
      <w:proofErr w:type="gramStart"/>
      <w:r w:rsidRPr="00B63A22">
        <w:rPr>
          <w:rFonts w:ascii="Times New Roman" w:hAnsi="Times New Roman"/>
          <w:color w:val="000000"/>
          <w:sz w:val="23"/>
          <w:szCs w:val="23"/>
        </w:rPr>
        <w:t>120</w:t>
      </w:r>
      <w:proofErr w:type="gramEnd"/>
      <w:r w:rsidRPr="00B63A22">
        <w:rPr>
          <w:rFonts w:ascii="Times New Roman" w:hAnsi="Times New Roman"/>
          <w:color w:val="000000"/>
          <w:sz w:val="23"/>
          <w:szCs w:val="23"/>
        </w:rPr>
        <w:t xml:space="preserve">}, the third quartile is 15.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r w:rsidRPr="00B63A22">
        <w:rPr>
          <w:rFonts w:ascii="Times New Roman" w:hAnsi="Times New Roman"/>
          <w:b/>
          <w:bCs/>
          <w:color w:val="000000"/>
          <w:sz w:val="23"/>
          <w:szCs w:val="23"/>
        </w:rPr>
        <w:t xml:space="preserve">Trend. </w:t>
      </w:r>
      <w:r w:rsidRPr="00B63A22">
        <w:rPr>
          <w:rFonts w:ascii="Times New Roman" w:hAnsi="Times New Roman"/>
          <w:color w:val="000000"/>
          <w:sz w:val="23"/>
          <w:szCs w:val="23"/>
        </w:rPr>
        <w:t xml:space="preserve">A change (positive, negative or constant) in data values over time. </w:t>
      </w:r>
    </w:p>
    <w:p w:rsidR="00B63A22" w:rsidRPr="00B63A22" w:rsidRDefault="00B63A22" w:rsidP="00B63A22">
      <w:pPr>
        <w:autoSpaceDE w:val="0"/>
        <w:autoSpaceDN w:val="0"/>
        <w:adjustRightInd w:val="0"/>
        <w:spacing w:after="0" w:line="240" w:lineRule="auto"/>
        <w:rPr>
          <w:rFonts w:ascii="Times New Roman" w:hAnsi="Times New Roman"/>
          <w:color w:val="000000"/>
          <w:sz w:val="23"/>
          <w:szCs w:val="23"/>
        </w:rPr>
      </w:pPr>
    </w:p>
    <w:p w:rsidR="00B63A22" w:rsidRPr="00B63A22" w:rsidRDefault="00B63A22" w:rsidP="00D872A4">
      <w:pPr>
        <w:pStyle w:val="Default"/>
      </w:pPr>
      <w:r w:rsidRPr="00B63A22">
        <w:rPr>
          <w:sz w:val="23"/>
          <w:szCs w:val="23"/>
        </w:rPr>
        <w:t xml:space="preserve">• </w:t>
      </w:r>
      <w:r w:rsidRPr="00B63A22">
        <w:rPr>
          <w:b/>
          <w:bCs/>
          <w:sz w:val="23"/>
          <w:szCs w:val="23"/>
        </w:rPr>
        <w:t>Two-Frequency Table.</w:t>
      </w:r>
      <w:r w:rsidR="00F0622D">
        <w:rPr>
          <w:b/>
          <w:bCs/>
          <w:sz w:val="23"/>
          <w:szCs w:val="23"/>
        </w:rPr>
        <w:t xml:space="preserve"> </w:t>
      </w:r>
      <w:r w:rsidRPr="00B63A22">
        <w:rPr>
          <w:b/>
          <w:bCs/>
          <w:sz w:val="23"/>
          <w:szCs w:val="23"/>
        </w:rPr>
        <w:t xml:space="preserve"> </w:t>
      </w:r>
      <w:proofErr w:type="gramStart"/>
      <w:r w:rsidRPr="00B63A22">
        <w:rPr>
          <w:sz w:val="23"/>
          <w:szCs w:val="23"/>
        </w:rPr>
        <w:t>A useful tool for examining relationships between categorical variables.</w:t>
      </w:r>
      <w:proofErr w:type="gramEnd"/>
      <w:r w:rsidRPr="00B63A22">
        <w:rPr>
          <w:sz w:val="23"/>
          <w:szCs w:val="23"/>
        </w:rPr>
        <w:t xml:space="preserve"> </w:t>
      </w:r>
      <w:r w:rsidR="00D872A4">
        <w:rPr>
          <w:sz w:val="23"/>
          <w:szCs w:val="23"/>
        </w:rPr>
        <w:t xml:space="preserve"> </w:t>
      </w:r>
      <w:r w:rsidRPr="00B63A22">
        <w:rPr>
          <w:sz w:val="23"/>
          <w:szCs w:val="23"/>
        </w:rPr>
        <w:t xml:space="preserve">The entries in the cells of a two-way table can be frequency counts or relative frequencies. </w:t>
      </w:r>
    </w:p>
    <w:p w:rsidR="00B63A22" w:rsidRPr="00B63A22" w:rsidRDefault="00B63A22" w:rsidP="00B63A22">
      <w:pPr>
        <w:autoSpaceDE w:val="0"/>
        <w:autoSpaceDN w:val="0"/>
        <w:adjustRightInd w:val="0"/>
        <w:spacing w:after="0" w:line="240" w:lineRule="auto"/>
        <w:ind w:left="360" w:hanging="360"/>
        <w:rPr>
          <w:rFonts w:ascii="Times New Roman" w:hAnsi="Times New Roman"/>
          <w:color w:val="000000"/>
          <w:sz w:val="23"/>
          <w:szCs w:val="23"/>
        </w:rPr>
      </w:pPr>
      <w:r w:rsidRPr="00B63A22">
        <w:rPr>
          <w:rFonts w:ascii="Times New Roman" w:hAnsi="Times New Roman"/>
          <w:color w:val="000000"/>
          <w:sz w:val="23"/>
          <w:szCs w:val="23"/>
        </w:rPr>
        <w:t xml:space="preserve"> </w:t>
      </w:r>
    </w:p>
    <w:p w:rsidR="00D872A4" w:rsidRDefault="00D872A4">
      <w:pPr>
        <w:spacing w:after="0" w:line="240" w:lineRule="auto"/>
      </w:pPr>
      <w:r>
        <w:br w:type="page"/>
      </w:r>
    </w:p>
    <w:p w:rsidR="00D872A4" w:rsidRPr="00D872A4" w:rsidRDefault="00D872A4" w:rsidP="00D872A4">
      <w:pPr>
        <w:autoSpaceDE w:val="0"/>
        <w:autoSpaceDN w:val="0"/>
        <w:adjustRightInd w:val="0"/>
        <w:spacing w:after="0" w:line="240" w:lineRule="auto"/>
        <w:rPr>
          <w:rFonts w:ascii="Times New Roman" w:hAnsi="Times New Roman"/>
          <w:color w:val="000000"/>
          <w:sz w:val="28"/>
          <w:szCs w:val="28"/>
        </w:rPr>
      </w:pPr>
      <w:r w:rsidRPr="00D872A4">
        <w:rPr>
          <w:rFonts w:ascii="Times New Roman" w:hAnsi="Times New Roman"/>
          <w:b/>
          <w:bCs/>
          <w:color w:val="000000"/>
          <w:sz w:val="28"/>
          <w:szCs w:val="28"/>
        </w:rPr>
        <w:lastRenderedPageBreak/>
        <w:t xml:space="preserve">Notes: Comparing Distributions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r w:rsidRPr="00D872A4">
        <w:rPr>
          <w:rFonts w:ascii="Times New Roman" w:hAnsi="Times New Roman"/>
          <w:color w:val="000000"/>
          <w:sz w:val="23"/>
          <w:szCs w:val="23"/>
        </w:rPr>
        <w:t xml:space="preserve">When you compare two or more data sets, focus on four features: </w:t>
      </w:r>
    </w:p>
    <w:p w:rsidR="00D872A4" w:rsidRPr="00D872A4" w:rsidRDefault="00D872A4" w:rsidP="00F0622D">
      <w:pPr>
        <w:autoSpaceDE w:val="0"/>
        <w:autoSpaceDN w:val="0"/>
        <w:adjustRightInd w:val="0"/>
        <w:spacing w:after="0"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Center.</w:t>
      </w:r>
      <w:proofErr w:type="gramEnd"/>
      <w:r w:rsidRPr="00D872A4">
        <w:rPr>
          <w:rFonts w:ascii="Times New Roman" w:hAnsi="Times New Roman"/>
          <w:b/>
          <w:bCs/>
          <w:color w:val="000000"/>
          <w:sz w:val="23"/>
          <w:szCs w:val="23"/>
        </w:rPr>
        <w:t xml:space="preserve"> </w:t>
      </w:r>
      <w:r w:rsidRPr="00D872A4">
        <w:rPr>
          <w:rFonts w:ascii="Times New Roman" w:hAnsi="Times New Roman"/>
          <w:color w:val="000000"/>
          <w:sz w:val="23"/>
          <w:szCs w:val="23"/>
        </w:rPr>
        <w:t xml:space="preserve">Graphically, the center of a distribution is the point where about half of the observations are on either side. </w:t>
      </w:r>
    </w:p>
    <w:p w:rsidR="00D872A4" w:rsidRPr="00D872A4" w:rsidRDefault="00D872A4" w:rsidP="00D872A4">
      <w:pPr>
        <w:autoSpaceDE w:val="0"/>
        <w:autoSpaceDN w:val="0"/>
        <w:adjustRightInd w:val="0"/>
        <w:spacing w:after="0" w:line="240" w:lineRule="auto"/>
        <w:jc w:val="center"/>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Spread</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spread of a distribution refers to the variability of the data. If the observations cover a wide range, the spread is larger. If the observations are clustered around a single value, the spread is smaller. </w:t>
      </w:r>
    </w:p>
    <w:p w:rsidR="00F0622D" w:rsidRDefault="00D872A4" w:rsidP="00F0622D">
      <w:pPr>
        <w:autoSpaceDE w:val="0"/>
        <w:autoSpaceDN w:val="0"/>
        <w:adjustRightInd w:val="0"/>
        <w:spacing w:line="240" w:lineRule="auto"/>
        <w:rPr>
          <w:rFonts w:ascii="Times New Roman" w:hAnsi="Times New Roman"/>
          <w:color w:val="000000"/>
          <w:sz w:val="23"/>
          <w:szCs w:val="23"/>
        </w:rPr>
      </w:pPr>
      <w:proofErr w:type="gramStart"/>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Shape</w:t>
      </w:r>
      <w:r w:rsidRPr="00D872A4">
        <w:rPr>
          <w:rFonts w:ascii="Times New Roman" w:hAnsi="Times New Roman"/>
          <w:color w:val="000000"/>
          <w:sz w:val="23"/>
          <w:szCs w:val="23"/>
        </w:rPr>
        <w:t>.</w:t>
      </w:r>
      <w:proofErr w:type="gramEnd"/>
      <w:r w:rsidRPr="00D872A4">
        <w:rPr>
          <w:rFonts w:ascii="Times New Roman" w:hAnsi="Times New Roman"/>
          <w:color w:val="000000"/>
          <w:sz w:val="23"/>
          <w:szCs w:val="23"/>
        </w:rPr>
        <w:t xml:space="preserve"> The shape of a distribution is described by symmetry, skewness, number of peaks, etc. </w:t>
      </w:r>
    </w:p>
    <w:p w:rsidR="00D872A4" w:rsidRPr="00D872A4" w:rsidRDefault="00D872A4" w:rsidP="00F0622D">
      <w:pPr>
        <w:autoSpaceDE w:val="0"/>
        <w:autoSpaceDN w:val="0"/>
        <w:adjustRightInd w:val="0"/>
        <w:spacing w:line="240" w:lineRule="auto"/>
        <w:rPr>
          <w:rFonts w:ascii="Times New Roman" w:hAnsi="Times New Roman"/>
          <w:color w:val="000000"/>
          <w:sz w:val="23"/>
          <w:szCs w:val="23"/>
        </w:rPr>
      </w:pPr>
      <w:r w:rsidRPr="00D872A4">
        <w:rPr>
          <w:rFonts w:ascii="Wingdings" w:hAnsi="Wingdings" w:cs="Wingdings"/>
          <w:color w:val="000000"/>
          <w:sz w:val="20"/>
          <w:szCs w:val="20"/>
        </w:rPr>
        <w:t></w:t>
      </w:r>
      <w:r w:rsidRPr="00D872A4">
        <w:rPr>
          <w:rFonts w:ascii="Wingdings" w:hAnsi="Wingdings" w:cs="Wingdings"/>
          <w:color w:val="000000"/>
          <w:sz w:val="20"/>
          <w:szCs w:val="20"/>
        </w:rPr>
        <w:t></w:t>
      </w:r>
      <w:r w:rsidRPr="00D872A4">
        <w:rPr>
          <w:rFonts w:ascii="Times New Roman" w:hAnsi="Times New Roman"/>
          <w:b/>
          <w:bCs/>
          <w:color w:val="000000"/>
          <w:sz w:val="23"/>
          <w:szCs w:val="23"/>
        </w:rPr>
        <w:t>Unusual features</w:t>
      </w:r>
      <w:r w:rsidRPr="00D872A4">
        <w:rPr>
          <w:rFonts w:ascii="Times New Roman" w:hAnsi="Times New Roman"/>
          <w:color w:val="000000"/>
          <w:sz w:val="23"/>
          <w:szCs w:val="23"/>
        </w:rPr>
        <w:t xml:space="preserve">. Unusual features refer to gaps (areas of the distribution where there are no observations) and outliers. </w:t>
      </w:r>
    </w:p>
    <w:p w:rsidR="00D872A4" w:rsidRPr="00D872A4" w:rsidRDefault="00D872A4" w:rsidP="00D872A4">
      <w:pPr>
        <w:autoSpaceDE w:val="0"/>
        <w:autoSpaceDN w:val="0"/>
        <w:adjustRightInd w:val="0"/>
        <w:spacing w:after="0" w:line="240" w:lineRule="auto"/>
        <w:rPr>
          <w:rFonts w:ascii="Times New Roman" w:hAnsi="Times New Roman"/>
          <w:color w:val="000000"/>
          <w:sz w:val="23"/>
          <w:szCs w:val="23"/>
        </w:rPr>
      </w:pP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29" w:rsidRDefault="00DC5029" w:rsidP="0039321F">
      <w:pPr>
        <w:spacing w:after="0" w:line="240" w:lineRule="auto"/>
      </w:pPr>
      <w:r>
        <w:separator/>
      </w:r>
    </w:p>
  </w:endnote>
  <w:endnote w:type="continuationSeparator" w:id="0">
    <w:p w:rsidR="00DC5029" w:rsidRDefault="00DC502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29" w:rsidRDefault="00DC5029" w:rsidP="0039321F">
      <w:pPr>
        <w:spacing w:after="0" w:line="240" w:lineRule="auto"/>
      </w:pPr>
      <w:r>
        <w:separator/>
      </w:r>
    </w:p>
  </w:footnote>
  <w:footnote w:type="continuationSeparator" w:id="0">
    <w:p w:rsidR="00DC5029" w:rsidRDefault="00DC502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AEA"/>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465F0"/>
    <w:multiLevelType w:val="hybridMultilevel"/>
    <w:tmpl w:val="E1787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6B5735"/>
    <w:multiLevelType w:val="hybridMultilevel"/>
    <w:tmpl w:val="4398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207BE"/>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2ABB"/>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270FC"/>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5D38"/>
    <w:multiLevelType w:val="hybridMultilevel"/>
    <w:tmpl w:val="EA9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598D"/>
    <w:multiLevelType w:val="hybridMultilevel"/>
    <w:tmpl w:val="88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E4231"/>
    <w:multiLevelType w:val="hybridMultilevel"/>
    <w:tmpl w:val="6EC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7"/>
  </w:num>
  <w:num w:numId="5">
    <w:abstractNumId w:val="5"/>
  </w:num>
  <w:num w:numId="6">
    <w:abstractNumId w:val="11"/>
  </w:num>
  <w:num w:numId="7">
    <w:abstractNumId w:val="6"/>
  </w:num>
  <w:num w:numId="8">
    <w:abstractNumId w:val="0"/>
  </w:num>
  <w:num w:numId="9">
    <w:abstractNumId w:val="18"/>
  </w:num>
  <w:num w:numId="10">
    <w:abstractNumId w:val="13"/>
  </w:num>
  <w:num w:numId="11">
    <w:abstractNumId w:val="10"/>
  </w:num>
  <w:num w:numId="12">
    <w:abstractNumId w:val="9"/>
  </w:num>
  <w:num w:numId="13">
    <w:abstractNumId w:val="1"/>
  </w:num>
  <w:num w:numId="14">
    <w:abstractNumId w:val="8"/>
  </w:num>
  <w:num w:numId="15">
    <w:abstractNumId w:val="17"/>
  </w:num>
  <w:num w:numId="16">
    <w:abstractNumId w:val="4"/>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3502"/>
    <w:rsid w:val="0004619E"/>
    <w:rsid w:val="00056938"/>
    <w:rsid w:val="00062CE6"/>
    <w:rsid w:val="0007650B"/>
    <w:rsid w:val="000A3F66"/>
    <w:rsid w:val="000A4331"/>
    <w:rsid w:val="000A6715"/>
    <w:rsid w:val="001057B1"/>
    <w:rsid w:val="00160378"/>
    <w:rsid w:val="00171F9E"/>
    <w:rsid w:val="00190AEA"/>
    <w:rsid w:val="00195077"/>
    <w:rsid w:val="001C5DF8"/>
    <w:rsid w:val="001D14C8"/>
    <w:rsid w:val="00280196"/>
    <w:rsid w:val="00284E61"/>
    <w:rsid w:val="002B3253"/>
    <w:rsid w:val="002B370A"/>
    <w:rsid w:val="002E2F1C"/>
    <w:rsid w:val="003217E6"/>
    <w:rsid w:val="00382B21"/>
    <w:rsid w:val="0039321F"/>
    <w:rsid w:val="00394982"/>
    <w:rsid w:val="003A06A8"/>
    <w:rsid w:val="003C1394"/>
    <w:rsid w:val="003C1AA7"/>
    <w:rsid w:val="003E069B"/>
    <w:rsid w:val="003F19B2"/>
    <w:rsid w:val="004171E9"/>
    <w:rsid w:val="004728A3"/>
    <w:rsid w:val="004761EB"/>
    <w:rsid w:val="00486213"/>
    <w:rsid w:val="00495802"/>
    <w:rsid w:val="004A3A2D"/>
    <w:rsid w:val="004A76E6"/>
    <w:rsid w:val="004F6AE4"/>
    <w:rsid w:val="005113FD"/>
    <w:rsid w:val="00541789"/>
    <w:rsid w:val="00542B19"/>
    <w:rsid w:val="00544F8D"/>
    <w:rsid w:val="005777A8"/>
    <w:rsid w:val="00594533"/>
    <w:rsid w:val="005C3946"/>
    <w:rsid w:val="005C4DB1"/>
    <w:rsid w:val="005D66C5"/>
    <w:rsid w:val="005E06CA"/>
    <w:rsid w:val="005E63F2"/>
    <w:rsid w:val="005F59D7"/>
    <w:rsid w:val="00626475"/>
    <w:rsid w:val="00631979"/>
    <w:rsid w:val="006558E1"/>
    <w:rsid w:val="00656C82"/>
    <w:rsid w:val="006622C7"/>
    <w:rsid w:val="00667A02"/>
    <w:rsid w:val="006742DD"/>
    <w:rsid w:val="006870EB"/>
    <w:rsid w:val="006A0722"/>
    <w:rsid w:val="006A27D5"/>
    <w:rsid w:val="006B3389"/>
    <w:rsid w:val="007134A8"/>
    <w:rsid w:val="00713562"/>
    <w:rsid w:val="00715723"/>
    <w:rsid w:val="00723CD2"/>
    <w:rsid w:val="00737222"/>
    <w:rsid w:val="00743CD0"/>
    <w:rsid w:val="007455C9"/>
    <w:rsid w:val="00771D10"/>
    <w:rsid w:val="0079406C"/>
    <w:rsid w:val="00805138"/>
    <w:rsid w:val="00836A95"/>
    <w:rsid w:val="008565C6"/>
    <w:rsid w:val="00856F1D"/>
    <w:rsid w:val="008664B3"/>
    <w:rsid w:val="00877CEE"/>
    <w:rsid w:val="008823B9"/>
    <w:rsid w:val="00884652"/>
    <w:rsid w:val="0088589C"/>
    <w:rsid w:val="008C1587"/>
    <w:rsid w:val="008D7F16"/>
    <w:rsid w:val="008E1745"/>
    <w:rsid w:val="008F229D"/>
    <w:rsid w:val="00911D54"/>
    <w:rsid w:val="00915F60"/>
    <w:rsid w:val="00925C40"/>
    <w:rsid w:val="009368EA"/>
    <w:rsid w:val="00936F61"/>
    <w:rsid w:val="00966A39"/>
    <w:rsid w:val="00976605"/>
    <w:rsid w:val="009835E5"/>
    <w:rsid w:val="009A0D98"/>
    <w:rsid w:val="009B0584"/>
    <w:rsid w:val="009E264E"/>
    <w:rsid w:val="009E2732"/>
    <w:rsid w:val="00A13EA8"/>
    <w:rsid w:val="00A234FD"/>
    <w:rsid w:val="00A24D0C"/>
    <w:rsid w:val="00A34208"/>
    <w:rsid w:val="00A947FF"/>
    <w:rsid w:val="00A95928"/>
    <w:rsid w:val="00AA6ADE"/>
    <w:rsid w:val="00AB6231"/>
    <w:rsid w:val="00AD13C0"/>
    <w:rsid w:val="00AD4D3D"/>
    <w:rsid w:val="00AE21EF"/>
    <w:rsid w:val="00AE5BEF"/>
    <w:rsid w:val="00B163C3"/>
    <w:rsid w:val="00B31507"/>
    <w:rsid w:val="00B47641"/>
    <w:rsid w:val="00B47FB7"/>
    <w:rsid w:val="00B63A22"/>
    <w:rsid w:val="00B66AC0"/>
    <w:rsid w:val="00B77469"/>
    <w:rsid w:val="00B82B17"/>
    <w:rsid w:val="00B83B36"/>
    <w:rsid w:val="00BA49DC"/>
    <w:rsid w:val="00C075BA"/>
    <w:rsid w:val="00C17DC5"/>
    <w:rsid w:val="00C2358C"/>
    <w:rsid w:val="00C3349A"/>
    <w:rsid w:val="00C50FF7"/>
    <w:rsid w:val="00C51662"/>
    <w:rsid w:val="00C77D8C"/>
    <w:rsid w:val="00C92295"/>
    <w:rsid w:val="00C93CF4"/>
    <w:rsid w:val="00CD3CF3"/>
    <w:rsid w:val="00CD4329"/>
    <w:rsid w:val="00CD7038"/>
    <w:rsid w:val="00CD76FD"/>
    <w:rsid w:val="00CE2EE4"/>
    <w:rsid w:val="00D13452"/>
    <w:rsid w:val="00D139D9"/>
    <w:rsid w:val="00D66C13"/>
    <w:rsid w:val="00D85C44"/>
    <w:rsid w:val="00D872A4"/>
    <w:rsid w:val="00DB1DE4"/>
    <w:rsid w:val="00DC2928"/>
    <w:rsid w:val="00DC5029"/>
    <w:rsid w:val="00DC73F7"/>
    <w:rsid w:val="00DD1451"/>
    <w:rsid w:val="00DD5F98"/>
    <w:rsid w:val="00DE2ED5"/>
    <w:rsid w:val="00DE6A03"/>
    <w:rsid w:val="00DF3E2E"/>
    <w:rsid w:val="00E07B3A"/>
    <w:rsid w:val="00E54E35"/>
    <w:rsid w:val="00E85349"/>
    <w:rsid w:val="00E94B84"/>
    <w:rsid w:val="00EC7C37"/>
    <w:rsid w:val="00ED62A2"/>
    <w:rsid w:val="00EE0A53"/>
    <w:rsid w:val="00EF5D09"/>
    <w:rsid w:val="00F0622D"/>
    <w:rsid w:val="00F23E6E"/>
    <w:rsid w:val="00F41B9D"/>
    <w:rsid w:val="00F6322C"/>
    <w:rsid w:val="00F74161"/>
    <w:rsid w:val="00F7441A"/>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0A433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2015-11-02T03:48:00Z</dcterms:created>
  <dcterms:modified xsi:type="dcterms:W3CDTF">2015-11-02T03:48:00Z</dcterms:modified>
</cp:coreProperties>
</file>